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6F" w:rsidRDefault="00D4376F">
      <w:pPr>
        <w:pStyle w:val="Heading2"/>
        <w:rPr>
          <w:rFonts w:cs="Times New Roman"/>
        </w:rPr>
      </w:pPr>
      <w:r>
        <w:rPr>
          <w:rFonts w:cs="Times New Roman"/>
        </w:rPr>
        <w:t>Malalties mentals</w:t>
      </w:r>
    </w:p>
    <w:p w:rsidR="00D4376F" w:rsidRDefault="00D4376F">
      <w:pPr>
        <w:jc w:val="both"/>
      </w:pPr>
      <w:r>
        <w:t xml:space="preserve">Les  </w:t>
      </w:r>
      <w:r>
        <w:rPr>
          <w:b/>
          <w:bCs/>
        </w:rPr>
        <w:t>malalties mentals</w:t>
      </w:r>
      <w:r>
        <w:t xml:space="preserve"> són una alteració dels processos cognitius i afectius del desenvolupament considerat com a anormal  pel que fa als humans. S’altera el raonament, la facultat de reconèixer la realitat o d’adaptar-se a les condicions de vida. Acostumen a degenerar l’aïllament , la inactivitat, el desordre del ritme i la vida en general.  Les malalties mentals les podem classificar segons dos tipus de trastorns: els neuròtics i els psicòtics.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>El concepte malaltia mental engloba un gran nombre de patologies de molt diverses, per la qual cosa és molt difícil de definir qualsevol malaltia mental d'una forma unitària i s'ha de parlar de cada malaltia o trastorn de forma particular i individualitzada, ja que cada persona pot patir símptomes una diferents.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>La primera divisió en dos grups de les malalties mentals era en Trastorns Orgànics i Trastorns Funcionals. Els orgànics són els que sofreix el cos i els funcionals la ment. Aquesta divisió es duia a terme calculant el grau d’afecció al cap o a la resta del cos i on es produïa el dolor.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>Però desprès s’ha comprovat que en la patologia, les alteracions i símptomes biològics afecten a la ment/psique i els psicològics a la resta del cos biològicament.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>NOVA DIVISIÓ: Psicològiques i Neuròtiques.</w:t>
      </w:r>
    </w:p>
    <w:p w:rsidR="00D4376F" w:rsidRDefault="00D4376F">
      <w:pPr>
        <w:jc w:val="both"/>
      </w:pPr>
      <w:r>
        <w:rPr>
          <w:b/>
          <w:bCs/>
          <w:u w:val="single"/>
        </w:rPr>
        <w:t xml:space="preserve">TRASTORNS PSICÒTICS: </w:t>
      </w:r>
      <w:r>
        <w:t xml:space="preserve"> Són aquells trastorns que s’associen amb la malaltia mental. Els seus símptomes són:</w:t>
      </w:r>
    </w:p>
    <w:p w:rsidR="00D4376F" w:rsidRDefault="00D4376F">
      <w:pPr>
        <w:spacing w:after="0"/>
        <w:ind w:left="708"/>
        <w:jc w:val="both"/>
      </w:pPr>
      <w:r>
        <w:t>- canvis bruscos de la conducta</w:t>
      </w:r>
    </w:p>
    <w:p w:rsidR="00D4376F" w:rsidRDefault="00D4376F">
      <w:pPr>
        <w:spacing w:after="0"/>
        <w:ind w:firstLine="708"/>
        <w:jc w:val="both"/>
      </w:pPr>
      <w:r>
        <w:t>- estancar-se en un mateix sense parlar amb ningú</w:t>
      </w:r>
    </w:p>
    <w:p w:rsidR="00D4376F" w:rsidRDefault="00D4376F">
      <w:pPr>
        <w:spacing w:after="0"/>
        <w:ind w:left="708"/>
        <w:jc w:val="both"/>
      </w:pPr>
      <w:r>
        <w:t xml:space="preserve">- creure sense motius que la gent del voltant està parlant d’ell o està tramant alguna    cosa contra ell </w:t>
      </w:r>
    </w:p>
    <w:p w:rsidR="00D4376F" w:rsidRDefault="00D4376F">
      <w:pPr>
        <w:spacing w:after="0"/>
        <w:ind w:firstLine="708"/>
        <w:jc w:val="both"/>
      </w:pPr>
      <w:r>
        <w:t>- Parlar a soles creient que hi ha algú que l’escolta</w:t>
      </w:r>
    </w:p>
    <w:p w:rsidR="00D4376F" w:rsidRDefault="00D4376F">
      <w:pPr>
        <w:spacing w:after="0"/>
        <w:ind w:firstLine="708"/>
        <w:jc w:val="both"/>
      </w:pPr>
      <w:r>
        <w:t>- escoltar veus</w:t>
      </w:r>
    </w:p>
    <w:p w:rsidR="00D4376F" w:rsidRDefault="00D4376F">
      <w:pPr>
        <w:spacing w:after="0"/>
        <w:ind w:firstLine="708"/>
        <w:jc w:val="both"/>
      </w:pPr>
      <w:r>
        <w:t>- tenir visions, al·lucinacions...</w:t>
      </w:r>
    </w:p>
    <w:p w:rsidR="00D4376F" w:rsidRDefault="00D4376F">
      <w:pPr>
        <w:spacing w:after="0"/>
        <w:ind w:firstLine="708"/>
        <w:jc w:val="both"/>
      </w:pPr>
      <w:r>
        <w:t>- tenir períodes de confusió mental o pèrdua de la memòria</w:t>
      </w:r>
    </w:p>
    <w:p w:rsidR="00D4376F" w:rsidRDefault="00D4376F">
      <w:pPr>
        <w:spacing w:after="0"/>
        <w:ind w:firstLine="708"/>
        <w:jc w:val="both"/>
      </w:pPr>
      <w:r>
        <w:t>- tenir els sentiments de culpabilitat, fracàs, depressió...</w:t>
      </w:r>
    </w:p>
    <w:p w:rsidR="00D4376F" w:rsidRDefault="00D4376F">
      <w:pPr>
        <w:spacing w:after="0"/>
        <w:ind w:firstLine="708"/>
        <w:jc w:val="both"/>
      </w:pPr>
    </w:p>
    <w:p w:rsidR="00D4376F" w:rsidRDefault="00D4376F">
      <w:pPr>
        <w:jc w:val="both"/>
      </w:pPr>
      <w:r>
        <w:t xml:space="preserve"> Aquests trastorns tenen un factor orgànic molt important.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u w:val="single"/>
          <w:shd w:val="clear" w:color="auto" w:fill="FFFFFF"/>
        </w:rPr>
        <w:t>TRASTORNS NEURÒTICS: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afecten en major grau a la percepció de la persona sobre si mateix, i al seu nivell de gust, de plenitud i d'integració d’ell mateix, així com a les seves relacions amb l'entorn social i familiar més proper. No presenten els símptomes usuals de desconnexió amb la realitat i ampli allunyament de la vida social, poden treballar i són actius acadèmicament.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</w:p>
    <w:p w:rsidR="00D4376F" w:rsidRDefault="00D4376F">
      <w:pPr>
        <w:pStyle w:val="ListParagraph"/>
        <w:numPr>
          <w:ilvl w:val="0"/>
          <w:numId w:val="4"/>
        </w:numPr>
        <w:jc w:val="both"/>
      </w:pPr>
      <w:r>
        <w:t>La principal diferència és que els afectats en un trastorns neuròtic és conscient del que li passa i els canvis en la conducta no tenen tanta intensitat com en els trastorns psicòtics.</w:t>
      </w:r>
    </w:p>
    <w:p w:rsidR="00D4376F" w:rsidRDefault="00D4376F">
      <w:pPr>
        <w:jc w:val="both"/>
      </w:pPr>
      <w:r>
        <w:t xml:space="preserve"> </w:t>
      </w:r>
      <w:r>
        <w:rPr>
          <w:b/>
          <w:bCs/>
          <w:i/>
          <w:iCs/>
          <w:u w:val="single"/>
        </w:rPr>
        <w:t>HISTÒRIA:</w:t>
      </w:r>
      <w:r>
        <w:t xml:space="preserve"> Les primeres explicacions de les malalties mentals no se les distingia d'altres malalties físiques, els trastorns responien a </w:t>
      </w:r>
      <w:r>
        <w:rPr>
          <w:i/>
          <w:iCs/>
        </w:rPr>
        <w:t>alteracions dels quatre humors o de l'equilibri de l'energia vital</w:t>
      </w:r>
      <w:r>
        <w:t xml:space="preserve">. En  aquests casos el tractament es feia a base d'herbes per tornar a l'equilibri al cos. Aquestes explicacions convivien a Grècia i a Orient amb la teoria que eren </w:t>
      </w:r>
      <w:r>
        <w:rPr>
          <w:i/>
          <w:iCs/>
        </w:rPr>
        <w:t>missatges divins</w:t>
      </w:r>
      <w:r>
        <w:t xml:space="preserve">, aquest concepte després es va passar a la religió, però vist com un càstig o </w:t>
      </w:r>
      <w:r>
        <w:rPr>
          <w:i/>
          <w:iCs/>
        </w:rPr>
        <w:t>possessió del dimoni</w:t>
      </w:r>
      <w:r>
        <w:t>.</w:t>
      </w:r>
    </w:p>
    <w:p w:rsidR="00D4376F" w:rsidRDefault="00D4376F">
      <w:pPr>
        <w:jc w:val="both"/>
      </w:pPr>
      <w:r>
        <w:t xml:space="preserve">El primer hospital psiquiàtric va ser construït a Bagdad al 705, </w:t>
      </w:r>
      <w:r>
        <w:rPr>
          <w:color w:val="777777"/>
          <w:u w:val="single"/>
          <w:vertAlign w:val="superscript"/>
        </w:rPr>
        <w:t>]</w:t>
      </w:r>
      <w:r>
        <w:t xml:space="preserve">on els malalts rebien atenció especialitzada. </w:t>
      </w:r>
    </w:p>
    <w:p w:rsidR="00D4376F" w:rsidRDefault="00D4376F">
      <w:pPr>
        <w:jc w:val="both"/>
      </w:pPr>
      <w:r>
        <w:t xml:space="preserve">A l'Edat Mitjana van basar-se ne les </w:t>
      </w:r>
      <w:r>
        <w:rPr>
          <w:i/>
          <w:iCs/>
        </w:rPr>
        <w:t>teories romanes</w:t>
      </w:r>
      <w:r>
        <w:t xml:space="preserve"> de que les bogeries provenien de l'influència  de la </w:t>
      </w:r>
      <w:r>
        <w:rPr>
          <w:i/>
          <w:iCs/>
        </w:rPr>
        <w:t>lluna</w:t>
      </w:r>
      <w:r>
        <w:t xml:space="preserve">, també hi havia altres trastorns lligats a la </w:t>
      </w:r>
      <w:r>
        <w:rPr>
          <w:i/>
          <w:iCs/>
        </w:rPr>
        <w:t>bruixeria</w:t>
      </w:r>
      <w:r>
        <w:t>.</w:t>
      </w:r>
    </w:p>
    <w:p w:rsidR="00D4376F" w:rsidRDefault="00D4376F">
      <w:pPr>
        <w:jc w:val="both"/>
      </w:pPr>
      <w:r>
        <w:t xml:space="preserve">Al segle XVIII es va abandonar la concepció que la malaltia mental pertanyia a </w:t>
      </w:r>
      <w:r>
        <w:rPr>
          <w:i/>
          <w:iCs/>
        </w:rPr>
        <w:t>l'ànima</w:t>
      </w:r>
      <w:r>
        <w:t xml:space="preserve">, per identificar-la amb el cervell com a òrgan físic. Els </w:t>
      </w:r>
      <w:r>
        <w:rPr>
          <w:i/>
          <w:iCs/>
        </w:rPr>
        <w:t>afectats</w:t>
      </w:r>
      <w:r>
        <w:t xml:space="preserve">, però, eren vistos com un </w:t>
      </w:r>
      <w:r>
        <w:rPr>
          <w:i/>
          <w:iCs/>
        </w:rPr>
        <w:t>perill públic</w:t>
      </w:r>
      <w:r>
        <w:t xml:space="preserve"> i es tancaven en centres especials (els </w:t>
      </w:r>
      <w:r>
        <w:rPr>
          <w:i/>
          <w:iCs/>
        </w:rPr>
        <w:t>manicomis</w:t>
      </w:r>
      <w:r>
        <w:t xml:space="preserve">) amb tractaments molt agressius. El nombre de malalts va augmentar dràsticament amb la Revolució Industrial, omplint aquests centres i donant pas en alguns casos a l'experimentació mèdica i als abusos. </w:t>
      </w:r>
    </w:p>
    <w:p w:rsidR="00D4376F" w:rsidRDefault="00D4376F">
      <w:pPr>
        <w:jc w:val="both"/>
      </w:pPr>
      <w:r>
        <w:t>Amb el sorgiment de la psicoanàlisi va canviar la història de les malalties mentals, enteses com un trastorn de l'inconscient que s'havia de tractar amb combinació de psicoteràpia i medicaments, visió majoritària encara al segle XXI malgrat els moviments que proclamen que s'ha abusat del diagnòstic i que es té un concepte massa estret de la normalitat per exemple:</w:t>
      </w:r>
    </w:p>
    <w:p w:rsidR="00D4376F" w:rsidRDefault="00D4376F">
      <w:pPr>
        <w:jc w:val="both"/>
      </w:pPr>
      <w:r>
        <w:t>El 1973 la Associació Americana de Psiquiatria va decidir eliminar la homosexualitat del Manual de diagnòstic i estadística dels trastorns mentals. Però no va ser fins el 17 de maig de 1990 que la OMS (Organització Mundial de la Salut) no va eliminar l’homosexualitat i la transsexualitat de la llista de malalties mentals.</w:t>
      </w:r>
    </w:p>
    <w:p w:rsidR="00D4376F" w:rsidRDefault="00D4376F">
      <w:pPr>
        <w:jc w:val="both"/>
      </w:pPr>
    </w:p>
    <w:p w:rsidR="00D4376F" w:rsidRDefault="00D4376F">
      <w:pPr>
        <w:jc w:val="both"/>
      </w:pPr>
      <w:r>
        <w:rPr>
          <w:b/>
          <w:bCs/>
          <w:u w:val="single"/>
        </w:rPr>
        <w:t>DIFERENTS TIPUS DE MALALTIES MENTALS: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Trastorns depressius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(distímia, ciclotimia, episodis depressius lleus, moderats o greus (amb o sense símptomes somàtics))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Trastorns d'ansietat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(fòbies, trastorn obsessiu-compulsiu, agorafòbia, crisis d'angoixa, trastorn per estrès postraumàtic, trastorn d'ansietat generalitzada) 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Trastorns somatoformes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(dismorfofòbia, trastorn de conversió, hipocondria, mal somatoformes, trastorn de somatització) 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Trastorns dissociatius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(trastorn de personalitat múltiple, fuga i amnèsia psicògenes, trastorn de despersonalització, trànsit i possessió) 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Trastorns sexuals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: </w:t>
      </w:r>
      <w:r>
        <w:rPr>
          <w:rStyle w:val="longtext"/>
          <w:rFonts w:ascii="Calibri" w:hAnsi="Calibri" w:cs="Calibri"/>
          <w:noProof/>
          <w:shd w:val="clear" w:color="auto" w:fill="FFFFFF"/>
        </w:rPr>
        <w:br/>
        <w:t xml:space="preserve">         1. </w:t>
      </w:r>
      <w:r>
        <w:rPr>
          <w:rStyle w:val="longtext"/>
          <w:rFonts w:ascii="Calibri" w:hAnsi="Calibri" w:cs="Calibri"/>
          <w:noProof/>
          <w:u w:val="single"/>
          <w:shd w:val="clear" w:color="auto" w:fill="FFFFFF"/>
        </w:rPr>
        <w:t>Parafílie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s (exhibicionisme, fetitxisme, froteurismo, pederàstia, masoquisme, sadisme, transvestisme, voyeurisme) </w:t>
      </w:r>
      <w:r>
        <w:rPr>
          <w:rStyle w:val="longtext"/>
          <w:rFonts w:ascii="Calibri" w:hAnsi="Calibri" w:cs="Calibri"/>
          <w:noProof/>
          <w:shd w:val="clear" w:color="auto" w:fill="FFFFFF"/>
        </w:rPr>
        <w:br/>
        <w:t xml:space="preserve">         2. </w:t>
      </w:r>
      <w:r>
        <w:rPr>
          <w:rStyle w:val="longtext"/>
          <w:rFonts w:ascii="Calibri" w:hAnsi="Calibri" w:cs="Calibri"/>
          <w:noProof/>
          <w:u w:val="single"/>
          <w:shd w:val="clear" w:color="auto" w:fill="FFFFFF"/>
        </w:rPr>
        <w:t>Disfuncions sexuals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(desig inhibit, aversió al sexe, anorgàsmia, impotència, ejaculació precoç, disparèunia, vaginisme) 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Trastorns del son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(insomni, hipersòmnia, parasòmnies, terrors nocturns, somnambulisme, Disòmnies) 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b/>
          <w:bCs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 xml:space="preserve">Trastorns facticis 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Trastorns del control d'impulsos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(cleptomania, trastorn explosiu intermitent, ludopatia, piromania, Tricotilomanía) </w:t>
      </w:r>
    </w:p>
    <w:p w:rsidR="00D4376F" w:rsidRDefault="00D4376F">
      <w:pPr>
        <w:numPr>
          <w:ilvl w:val="0"/>
          <w:numId w:val="2"/>
        </w:numPr>
        <w:spacing w:after="0" w:line="240" w:lineRule="auto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Trastorns adaptatius</w:t>
      </w:r>
      <w:r>
        <w:rPr>
          <w:rStyle w:val="longtext"/>
          <w:rFonts w:ascii="Calibri" w:hAnsi="Calibri" w:cs="Calibri"/>
          <w:noProof/>
          <w:shd w:val="clear" w:color="auto" w:fill="FFFFFF"/>
        </w:rPr>
        <w:t>.</w:t>
      </w:r>
    </w:p>
    <w:p w:rsidR="00D4376F" w:rsidRDefault="00D4376F">
      <w:pPr>
        <w:ind w:left="600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10. </w:t>
      </w: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Factors psicològics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que afecten estats físics                                                                            11. </w:t>
      </w: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 xml:space="preserve">Trastorns de la personalitat                                                                                                    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12. </w:t>
      </w: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>Codis V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(simulació, problemes interpersonals, dol patològic, problemes funcionals,    rol de malalt, etc.)                                                                                                                                                     13. </w:t>
      </w:r>
      <w:r>
        <w:rPr>
          <w:rStyle w:val="longtext"/>
          <w:rFonts w:ascii="Calibri" w:hAnsi="Calibri" w:cs="Calibri"/>
          <w:b/>
          <w:bCs/>
          <w:noProof/>
          <w:shd w:val="clear" w:color="auto" w:fill="FFFFFF"/>
        </w:rPr>
        <w:t xml:space="preserve">Transtorns alimentaris </w:t>
      </w:r>
      <w:r>
        <w:rPr>
          <w:rStyle w:val="longtext"/>
          <w:rFonts w:ascii="Calibri" w:hAnsi="Calibri" w:cs="Calibri"/>
          <w:noProof/>
          <w:shd w:val="clear" w:color="auto" w:fill="FFFFFF"/>
        </w:rPr>
        <w:t>(anorèxia, bulímia...)</w:t>
      </w:r>
    </w:p>
    <w:p w:rsidR="00D4376F" w:rsidRDefault="00D4376F">
      <w:pPr>
        <w:ind w:left="360"/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Ex: 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>TRANSTORN DEL CONTROL D’IMPULSOS: Consisteixen en una dificultat per a resistir un impuls de dur a terme actes que poden ser perjudicials per a altres o per a si mateix. En la majoria dels casos s'experimenta una tensió intensa abans d'executar l'acció impulsiva, acció que allibera aquesta tensió, arribant conseqüentment un estat de calma.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>CLEPTOMANIA: robar compulsivament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>PIROMANIA : gran interés pel foc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>LUDOPATIA: impuls irreprimible de jugar a jocs d’atzar, de taula...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TRICOTILOMANIA:  El subjecte s'arrenca pèl a pèl, principalment del cap, encara que pot actuar també sobre diferents parts del cos com celles, pestanyes, barba, aixelles o borrissol púbic. No és un trastorn comú i és llarg de tractar, encara que els seus efectes no solen anar aparentment més enllà dels estètics (calbes o zones despoblades de cabells) i els socials (derivats de mostrar en públic els resultats de l'arrencament de pelo). També pot arribar a relacionar-se amb la </w:t>
      </w:r>
      <w:r>
        <w:rPr>
          <w:rStyle w:val="longtext"/>
          <w:rFonts w:ascii="Calibri" w:hAnsi="Calibri" w:cs="Calibri"/>
          <w:noProof/>
          <w:u w:val="single"/>
          <w:shd w:val="clear" w:color="auto" w:fill="FFFFFF"/>
        </w:rPr>
        <w:t>Tricofagia</w:t>
      </w:r>
      <w:r>
        <w:rPr>
          <w:rStyle w:val="longtext"/>
          <w:rFonts w:ascii="Calibri" w:hAnsi="Calibri" w:cs="Calibri"/>
          <w:noProof/>
          <w:shd w:val="clear" w:color="auto" w:fill="FFFFFF"/>
        </w:rPr>
        <w:t xml:space="preserve"> que consisteix en l'hàbit de mastegar o ingerir els cabells, produint obstruccions severes (tricobezoar) en l'aparell digestiu.</w:t>
      </w:r>
    </w:p>
    <w:p w:rsidR="00D4376F" w:rsidRDefault="00D4376F">
      <w:pPr>
        <w:jc w:val="both"/>
        <w:rPr>
          <w:lang w:val="es-ES"/>
        </w:rPr>
      </w:pPr>
      <w:r>
        <w:rPr>
          <w:lang w:val="es-ES"/>
        </w:rPr>
        <w:t xml:space="preserve">BIPOLARISME: trastorn de l’estat d’ànim que combina períodes repetits de depressió amb fases d’eufòria. </w:t>
      </w:r>
    </w:p>
    <w:p w:rsidR="00D4376F" w:rsidRDefault="00D4376F">
      <w:pPr>
        <w:jc w:val="both"/>
      </w:pPr>
      <w:r>
        <w:rPr>
          <w:lang w:val="es-ES"/>
        </w:rPr>
        <w:t xml:space="preserve">EXHIBICIONISME: </w:t>
      </w:r>
      <w:r>
        <w:t>és una parafília per la qual s'obté l’excitació sexual a partir de la reacció que s'obté en mostrar els òrgans genitals de tal manera que generi sorpresa, rebuig o por a la víctima.</w:t>
      </w:r>
    </w:p>
    <w:p w:rsidR="00D4376F" w:rsidRDefault="00D4376F">
      <w:pPr>
        <w:jc w:val="both"/>
      </w:pPr>
      <w:r>
        <w:t>ANORÈXIA: és la falta o disminució de la gana a causa d'un trastorn nerviós o psicològic.</w:t>
      </w:r>
    </w:p>
    <w:p w:rsidR="00D4376F" w:rsidRDefault="00D4376F">
      <w:pPr>
        <w:jc w:val="both"/>
        <w:rPr>
          <w:rStyle w:val="longtext"/>
          <w:rFonts w:ascii="Calibri" w:hAnsi="Calibri" w:cs="Calibri"/>
          <w:noProof/>
          <w:shd w:val="clear" w:color="auto" w:fill="FFFFFF"/>
        </w:rPr>
      </w:pPr>
      <w:r>
        <w:t>AMNÈSIA: és un estat on la memòria és alterada durant un trastorn, on l’individu és incapaç de conservar o recuperar la informació que ha estat emmagatzemada anteriorment.</w:t>
      </w:r>
    </w:p>
    <w:p w:rsidR="00D4376F" w:rsidRDefault="00D4376F">
      <w:pPr>
        <w:jc w:val="both"/>
        <w:rPr>
          <w:lang w:val="es-ES"/>
        </w:rPr>
      </w:pPr>
      <w:r>
        <w:t xml:space="preserve">ESQUIZOFRÈNIA: és una malaltia mental que tenen les persones que alteren la percepció o expressió de la realitat. Es caracteritza per la mutació de varis aspectes del funcionament psíquic de la persona, principalment de la consciència de la realitat. Una </w:t>
      </w:r>
      <w:r>
        <w:rPr>
          <w:lang w:val="es-ES"/>
        </w:rPr>
        <w:t>persona amb aquest diagnòstic mostra un pensament desorganitzat, deliris, al·lucinacions, alteracions en les emocions i l’estat d’ànim, en el llenguatge… Alguns medicaments i l’ús de drogues recreatives empitjoren els símptomes. É sunna malaltia difícil de diagnosticar, no hi poden haver unes proves científiques per justificar la malaltia. També s’ha arribat a sugerir que la esquizofrènia es tracta de varis trastorns i no d’un únic.</w:t>
      </w:r>
    </w:p>
    <w:p w:rsidR="00D4376F" w:rsidRDefault="00D4376F">
      <w:pPr>
        <w:jc w:val="both"/>
        <w:rPr>
          <w:lang w:val="es-ES"/>
        </w:rPr>
      </w:pPr>
      <w:r>
        <w:rPr>
          <w:lang w:val="es-ES"/>
        </w:rPr>
        <w:t>TRASTORN D’IDENTITAT: és un diagnòstic controvertit, que és l’existència d’una o més identitats o personalitats en una mateixa persona, cadascuna amb la seva forma de fer i de ser en cada ambient i situación que es pot trovar. Almenys dues de les diferents personalitats que pot tenir una persona han de tenir el control de la persona de forma rutinària, associat a una pèrdua de la memoria més gran de l’ho habitual.</w:t>
      </w:r>
    </w:p>
    <w:p w:rsidR="00D4376F" w:rsidRDefault="00D4376F">
      <w:pPr>
        <w:jc w:val="both"/>
        <w:rPr>
          <w:lang w:val="es-ES"/>
        </w:rPr>
      </w:pPr>
      <w:r>
        <w:rPr>
          <w:lang w:val="es-ES"/>
        </w:rPr>
        <w:t>Les causes dels transtorns d’identitat són: l’estrés, el fet d’haver suportat abusos físics durant la infancia, una capacitat per separar els records, percepcions o identitats del coneixament conscient, molta atenció i protección durant la infància…</w:t>
      </w:r>
    </w:p>
    <w:p w:rsidR="00D4376F" w:rsidRDefault="00D4376F">
      <w:pPr>
        <w:jc w:val="both"/>
        <w:rPr>
          <w:lang w:val="es-ES"/>
        </w:rPr>
      </w:pPr>
      <w:r>
        <w:rPr>
          <w:lang w:val="es-ES"/>
        </w:rPr>
        <w:t xml:space="preserve">Els símptomes d’aquestes persones són: depressions, ansietats, fòbias, atacs de pànic, altaracions de la gana, estrés, ganes de suicidi, automutilació, són personess que abusen de l’alcohol o de les drogues, tenen canvis bruscs de personalitat, grans dolors de cap, amnèsia, sentiment d’estar separat d’un mateix, persones obsecionades amb el control de tot el que tenen al seu abast… </w:t>
      </w:r>
    </w:p>
    <w:p w:rsidR="00D4376F" w:rsidRDefault="00D4376F">
      <w:pPr>
        <w:rPr>
          <w:rStyle w:val="longtext"/>
          <w:rFonts w:ascii="Calibri" w:hAnsi="Calibri" w:cs="Calibri"/>
          <w:noProof/>
          <w:shd w:val="clear" w:color="auto" w:fill="FFFFFF"/>
        </w:rPr>
      </w:pPr>
    </w:p>
    <w:p w:rsidR="00D4376F" w:rsidRDefault="00D4376F">
      <w:pPr>
        <w:rPr>
          <w:rStyle w:val="longtext"/>
          <w:rFonts w:ascii="Calibri" w:hAnsi="Calibri" w:cs="Calibri"/>
          <w:noProof/>
          <w:shd w:val="clear" w:color="auto" w:fill="FFFFFF"/>
        </w:rPr>
      </w:pPr>
    </w:p>
    <w:p w:rsidR="00D4376F" w:rsidRDefault="00D4376F"/>
    <w:sectPr w:rsidR="00D4376F" w:rsidSect="00D43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56CC"/>
    <w:multiLevelType w:val="hybridMultilevel"/>
    <w:tmpl w:val="CDE208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E164D45"/>
    <w:multiLevelType w:val="hybridMultilevel"/>
    <w:tmpl w:val="CF0477F8"/>
    <w:lvl w:ilvl="0" w:tplc="FC724FB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53D236E"/>
    <w:multiLevelType w:val="hybridMultilevel"/>
    <w:tmpl w:val="F6EA26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4053B0"/>
    <w:multiLevelType w:val="hybridMultilevel"/>
    <w:tmpl w:val="9DC2AE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76F"/>
    <w:rsid w:val="00D4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theme="minorBidi"/>
      <w:b/>
      <w:bCs/>
      <w:sz w:val="36"/>
      <w:szCs w:val="36"/>
      <w:lang w:eastAsia="ca-E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36"/>
      <w:szCs w:val="36"/>
      <w:lang w:eastAsia="ca-ES"/>
    </w:rPr>
  </w:style>
  <w:style w:type="character" w:customStyle="1" w:styleId="longtext">
    <w:name w:val="long_text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1363</Words>
  <Characters>7771</Characters>
  <Application>Microsoft Office Outlook</Application>
  <DocSecurity>0</DocSecurity>
  <Lines>0</Lines>
  <Paragraphs>0</Paragraphs>
  <ScaleCrop>false</ScaleCrop>
  <Company>DEPARTAMENT D'EDUCACIÓ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Malalties mentals</dc:title>
  <dc:subject/>
  <dc:creator>Laia</dc:creator>
  <cp:keywords/>
  <dc:description/>
  <cp:lastModifiedBy>prof-01</cp:lastModifiedBy>
  <cp:revision>2</cp:revision>
  <dcterms:created xsi:type="dcterms:W3CDTF">2010-01-25T15:21:00Z</dcterms:created>
  <dcterms:modified xsi:type="dcterms:W3CDTF">2010-01-25T15:21:00Z</dcterms:modified>
</cp:coreProperties>
</file>