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6D422E" w:rsidR="002835FE" w:rsidP="002835FE" w:rsidRDefault="002835FE" w14:paraId="39D88833" wp14:textId="7777777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</w:p>
    <w:p xmlns:wp14="http://schemas.microsoft.com/office/word/2010/wordml" w:rsidRPr="006D422E" w:rsidR="002835FE" w:rsidP="5480A889" w:rsidRDefault="002835FE" w14:paraId="6C85772C" wp14:textId="460596B7">
      <w:pPr>
        <w:pStyle w:val="Normal"/>
        <w:spacing w:after="0" w:line="240" w:lineRule="auto"/>
        <w:jc w:val="center"/>
        <w:rPr>
          <w:rFonts w:eastAsia="Times New Roman" w:cs="Times New Roman"/>
          <w:b w:val="1"/>
          <w:bCs w:val="1"/>
          <w:sz w:val="40"/>
          <w:szCs w:val="40"/>
          <w:u w:val="single"/>
          <w:lang w:eastAsia="es-ES"/>
        </w:rPr>
      </w:pPr>
      <w:r w:rsidRPr="5480A889" w:rsidR="002835FE">
        <w:rPr>
          <w:rFonts w:eastAsia="Times New Roman" w:cs="Times New Roman"/>
          <w:b w:val="1"/>
          <w:bCs w:val="1"/>
          <w:sz w:val="40"/>
          <w:szCs w:val="40"/>
          <w:u w:val="single"/>
          <w:lang w:eastAsia="es-ES"/>
        </w:rPr>
        <w:t>LECTURA EN VEU ALTA</w:t>
      </w:r>
    </w:p>
    <w:p xmlns:wp14="http://schemas.microsoft.com/office/word/2010/wordml" w:rsidRPr="006D422E" w:rsidR="002835FE" w:rsidP="002835FE" w:rsidRDefault="002835FE" w14:paraId="672A6659" wp14:textId="77777777">
      <w:pPr>
        <w:spacing w:after="0" w:line="240" w:lineRule="auto"/>
        <w:jc w:val="center"/>
        <w:rPr>
          <w:rFonts w:eastAsia="Times New Roman" w:cs="Times New Roman"/>
          <w:b/>
          <w:sz w:val="40"/>
          <w:szCs w:val="24"/>
          <w:u w:val="single"/>
          <w:lang w:eastAsia="es-ES"/>
        </w:rPr>
      </w:pPr>
    </w:p>
    <w:p xmlns:wp14="http://schemas.microsoft.com/office/word/2010/wordml" w:rsidRPr="006D422E" w:rsidR="002835FE" w:rsidP="002835FE" w:rsidRDefault="002835FE" w14:paraId="72B01396" wp14:textId="77777777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eastAsia="es-ES"/>
        </w:rPr>
      </w:pPr>
      <w:r w:rsidRPr="002835FE">
        <w:rPr>
          <w:rFonts w:eastAsia="Times New Roman" w:cs="Times New Roman"/>
          <w:sz w:val="28"/>
          <w:szCs w:val="24"/>
          <w:lang w:eastAsia="es-ES"/>
        </w:rPr>
        <w:t>Per a dominar les destreses necessàries per tal de fer una lectura expressiva correcta es poden tenir en compte els punts següents:</w:t>
      </w:r>
    </w:p>
    <w:p xmlns:wp14="http://schemas.microsoft.com/office/word/2010/wordml" w:rsidRPr="002835FE" w:rsidR="002835FE" w:rsidP="002835FE" w:rsidRDefault="002835FE" w14:paraId="0A37501D" wp14:textId="77777777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eastAsia="es-ES"/>
        </w:rPr>
      </w:pPr>
    </w:p>
    <w:p xmlns:wp14="http://schemas.microsoft.com/office/word/2010/wordml" w:rsidRPr="006D422E" w:rsidR="002835FE" w:rsidP="002835FE" w:rsidRDefault="002835FE" w14:paraId="5F890D9C" wp14:textId="777777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4"/>
          <w:lang w:eastAsia="es-ES"/>
        </w:rPr>
      </w:pPr>
      <w:r w:rsidRPr="006D422E">
        <w:rPr>
          <w:rFonts w:eastAsia="Times New Roman" w:cs="Times New Roman"/>
          <w:sz w:val="28"/>
          <w:szCs w:val="24"/>
          <w:lang w:eastAsia="es-ES"/>
        </w:rPr>
        <w:t>Llegir amb una entonació adequada, amb la velocitat, la pronunciació i el ritme que demana cada tipus de text.</w:t>
      </w:r>
    </w:p>
    <w:p xmlns:wp14="http://schemas.microsoft.com/office/word/2010/wordml" w:rsidRPr="006D422E" w:rsidR="002835FE" w:rsidP="002835FE" w:rsidRDefault="002835FE" w14:paraId="031C9759" wp14:textId="777777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4"/>
          <w:lang w:eastAsia="es-ES"/>
        </w:rPr>
      </w:pPr>
      <w:r w:rsidRPr="006D422E">
        <w:rPr>
          <w:rFonts w:eastAsia="Times New Roman" w:cs="Times New Roman"/>
          <w:sz w:val="28"/>
          <w:szCs w:val="24"/>
          <w:lang w:eastAsia="es-ES"/>
        </w:rPr>
        <w:t>Controlar el procés lector per a assegurar una lectura correcta d’allò que diu el text (preparar-se la lectura, mantenir l’atenció, saber què s’ha de fer davant de paraules difícils…).</w:t>
      </w:r>
    </w:p>
    <w:p xmlns:wp14="http://schemas.microsoft.com/office/word/2010/wordml" w:rsidRPr="006D422E" w:rsidR="002835FE" w:rsidP="002835FE" w:rsidRDefault="002835FE" w14:paraId="59287F73" wp14:textId="777777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4"/>
          <w:lang w:eastAsia="es-ES"/>
        </w:rPr>
      </w:pPr>
      <w:r w:rsidRPr="006D422E">
        <w:rPr>
          <w:rFonts w:eastAsia="Times New Roman" w:cs="Times New Roman"/>
          <w:sz w:val="28"/>
          <w:szCs w:val="24"/>
          <w:lang w:eastAsia="es-ES"/>
        </w:rPr>
        <w:t>Llegir en públic textos diversos, amb expressivitat, captant l’atenció, amb l’entonació, el ritme i la velocitat adients en cada cas, controlant el procés de lectura.</w:t>
      </w:r>
    </w:p>
    <w:p xmlns:wp14="http://schemas.microsoft.com/office/word/2010/wordml" w:rsidRPr="006D422E" w:rsidR="007677E0" w:rsidP="002835FE" w:rsidRDefault="002835FE" w14:paraId="1DC16812" wp14:textId="77777777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6D422E">
        <w:rPr>
          <w:rFonts w:eastAsia="Times New Roman" w:cs="Times New Roman"/>
          <w:sz w:val="28"/>
          <w:szCs w:val="24"/>
          <w:lang w:eastAsia="es-ES"/>
        </w:rPr>
        <w:t>Tenir clar amb quin objectiu o amb quina intenció es llegeix un text determinat (un llibre de consulta, un fullet de propaganda, un rètol, un diccionari, un còmic, una novel·la…), per a ajustar-hi la lectura.</w:t>
      </w:r>
    </w:p>
    <w:p xmlns:wp14="http://schemas.microsoft.com/office/word/2010/wordml" w:rsidR="006D422E" w:rsidP="006D422E" w:rsidRDefault="006D422E" w14:paraId="5DAB6C7B" wp14:textId="77777777">
      <w:pPr>
        <w:pStyle w:val="Prrafodelista"/>
        <w:jc w:val="both"/>
        <w:rPr>
          <w:rFonts w:eastAsia="Times New Roman" w:cs="Times New Roman"/>
          <w:sz w:val="28"/>
          <w:szCs w:val="24"/>
          <w:lang w:eastAsia="es-ES"/>
        </w:rPr>
      </w:pPr>
    </w:p>
    <w:p xmlns:wp14="http://schemas.microsoft.com/office/word/2010/wordml" w:rsidR="00907C0F" w:rsidP="006D422E" w:rsidRDefault="00907C0F" w14:paraId="02EB378F" wp14:textId="77777777">
      <w:pPr>
        <w:pStyle w:val="Prrafodelista"/>
        <w:jc w:val="both"/>
        <w:rPr>
          <w:rFonts w:eastAsia="Times New Roman" w:cs="Times New Roman"/>
          <w:sz w:val="28"/>
          <w:szCs w:val="24"/>
          <w:lang w:eastAsia="es-ES"/>
        </w:rPr>
      </w:pPr>
    </w:p>
    <w:p xmlns:wp14="http://schemas.microsoft.com/office/word/2010/wordml" w:rsidRPr="00907C0F" w:rsidR="00907C0F" w:rsidP="00907C0F" w:rsidRDefault="00907C0F" w14:paraId="15FCC5DA" wp14:textId="77777777">
      <w:pPr>
        <w:pStyle w:val="Prrafodelista"/>
        <w:jc w:val="center"/>
        <w:rPr>
          <w:rFonts w:eastAsia="Times New Roman" w:cs="Times New Roman"/>
          <w:b/>
          <w:sz w:val="28"/>
          <w:szCs w:val="24"/>
          <w:u w:val="single"/>
          <w:lang w:eastAsia="es-ES"/>
        </w:rPr>
      </w:pPr>
      <w:r w:rsidRPr="00907C0F">
        <w:rPr>
          <w:rFonts w:eastAsia="Times New Roman" w:cs="Times New Roman"/>
          <w:b/>
          <w:sz w:val="28"/>
          <w:szCs w:val="24"/>
          <w:u w:val="single"/>
          <w:lang w:eastAsia="es-ES"/>
        </w:rPr>
        <w:t>RÚBRICA AUTOAVALUACIÓ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xmlns:wp14="http://schemas.microsoft.com/office/word/2010/wordml" w:rsidR="00907C0F" w:rsidTr="008C5171" w14:paraId="74A1F455" wp14:textId="77777777">
        <w:tc>
          <w:tcPr>
            <w:tcW w:w="8644" w:type="dxa"/>
          </w:tcPr>
          <w:p w:rsidR="00907C0F" w:rsidP="008C5171" w:rsidRDefault="00907C0F" w14:paraId="4B4427E7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DESCODIFICACIÓ (PRONÚNCIA DELS SONS)</w:t>
            </w:r>
          </w:p>
          <w:p w:rsidR="00907C0F" w:rsidP="008C5171" w:rsidRDefault="00907C0F" w14:paraId="6D492196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Pronuncio correctament els sons i les paraules.</w:t>
            </w:r>
          </w:p>
        </w:tc>
      </w:tr>
      <w:tr xmlns:wp14="http://schemas.microsoft.com/office/word/2010/wordml" w:rsidR="00907C0F" w:rsidTr="008C5171" w14:paraId="4A53F554" wp14:textId="77777777">
        <w:tc>
          <w:tcPr>
            <w:tcW w:w="8644" w:type="dxa"/>
          </w:tcPr>
          <w:p w:rsidR="00907C0F" w:rsidP="008C5171" w:rsidRDefault="00907C0F" w14:paraId="40A9BB4F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FLUÏDESA</w:t>
            </w:r>
          </w:p>
          <w:p w:rsidR="00907C0F" w:rsidP="008C5171" w:rsidRDefault="00907C0F" w14:paraId="618A16FE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Llegeixo sense encallar-me, tornar enrere o repetir paraules.</w:t>
            </w:r>
          </w:p>
        </w:tc>
      </w:tr>
      <w:tr xmlns:wp14="http://schemas.microsoft.com/office/word/2010/wordml" w:rsidR="00907C0F" w:rsidTr="008C5171" w14:paraId="23C3C87F" wp14:textId="77777777">
        <w:tc>
          <w:tcPr>
            <w:tcW w:w="8644" w:type="dxa"/>
          </w:tcPr>
          <w:p w:rsidR="00907C0F" w:rsidP="008C5171" w:rsidRDefault="00907C0F" w14:paraId="7CCFA02F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RITME I VELOCITAT</w:t>
            </w:r>
          </w:p>
          <w:p w:rsidR="00907C0F" w:rsidP="008C5171" w:rsidRDefault="00907C0F" w14:paraId="4D5F561F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Llegeixo a una velocitat adequada, ni massa ràpid ni massa lent. Sóc constant en la velocitat.</w:t>
            </w:r>
          </w:p>
        </w:tc>
      </w:tr>
      <w:tr xmlns:wp14="http://schemas.microsoft.com/office/word/2010/wordml" w:rsidR="00907C0F" w:rsidTr="008C5171" w14:paraId="71A6BBC9" wp14:textId="77777777">
        <w:tc>
          <w:tcPr>
            <w:tcW w:w="8644" w:type="dxa"/>
          </w:tcPr>
          <w:p w:rsidR="00907C0F" w:rsidP="008C5171" w:rsidRDefault="00907C0F" w14:paraId="73F43AA8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PAUSES</w:t>
            </w:r>
          </w:p>
          <w:p w:rsidR="00907C0F" w:rsidP="008C5171" w:rsidRDefault="00907C0F" w14:paraId="689B8FFE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Faig les pauses quan trobo una coma, un punt i seguit i un punt i a part.</w:t>
            </w:r>
          </w:p>
        </w:tc>
      </w:tr>
      <w:tr xmlns:wp14="http://schemas.microsoft.com/office/word/2010/wordml" w:rsidR="00907C0F" w:rsidTr="008C5171" w14:paraId="45D7D2D9" wp14:textId="77777777">
        <w:tc>
          <w:tcPr>
            <w:tcW w:w="8644" w:type="dxa"/>
          </w:tcPr>
          <w:p w:rsidR="00907C0F" w:rsidP="008C5171" w:rsidRDefault="00907C0F" w14:paraId="7ADB03C9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ENTONACIÓ</w:t>
            </w:r>
          </w:p>
          <w:p w:rsidR="00907C0F" w:rsidP="008C5171" w:rsidRDefault="00907C0F" w14:paraId="2E8F3CAB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Faig els canvis d’entonació quan trobo els signes d’interrogació, exclamació.</w:t>
            </w:r>
          </w:p>
        </w:tc>
      </w:tr>
      <w:tr xmlns:wp14="http://schemas.microsoft.com/office/word/2010/wordml" w:rsidR="00907C0F" w:rsidTr="008C5171" w14:paraId="41259783" wp14:textId="77777777">
        <w:tc>
          <w:tcPr>
            <w:tcW w:w="8644" w:type="dxa"/>
          </w:tcPr>
          <w:p w:rsidR="00907C0F" w:rsidP="008C5171" w:rsidRDefault="00907C0F" w14:paraId="7E5D1AC5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EMOCIONS</w:t>
            </w:r>
          </w:p>
          <w:p w:rsidR="00907C0F" w:rsidP="008C5171" w:rsidRDefault="00907C0F" w14:paraId="1B038743" wp14:textId="77777777">
            <w:pPr>
              <w:jc w:val="both"/>
              <w:textAlignment w:val="baseline"/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</w:pPr>
            <w:r>
              <w:rPr>
                <w:rFonts w:eastAsia="Times New Roman" w:cs="Times New Roman"/>
                <w:color w:val="333333"/>
                <w:sz w:val="28"/>
                <w:szCs w:val="27"/>
                <w:bdr w:val="none" w:color="auto" w:sz="0" w:space="0" w:frame="1"/>
                <w:lang w:eastAsia="es-ES"/>
              </w:rPr>
              <w:t>Transmeto l’emoció que li vol donar l’autor.</w:t>
            </w:r>
          </w:p>
        </w:tc>
      </w:tr>
    </w:tbl>
    <w:p xmlns:wp14="http://schemas.microsoft.com/office/word/2010/wordml" w:rsidRPr="00907C0F" w:rsidR="006D422E" w:rsidP="00907C0F" w:rsidRDefault="006D422E" w14:paraId="6A05A809" wp14:textId="77777777">
      <w:pPr>
        <w:jc w:val="both"/>
        <w:rPr>
          <w:rFonts w:eastAsia="Times New Roman" w:cs="Times New Roman"/>
          <w:sz w:val="28"/>
          <w:szCs w:val="24"/>
          <w:lang w:eastAsia="es-ES"/>
        </w:rPr>
      </w:pPr>
    </w:p>
    <w:p xmlns:wp14="http://schemas.microsoft.com/office/word/2010/wordml" w:rsidR="00A27B54" w:rsidP="00A27B54" w:rsidRDefault="00A27B54" w14:paraId="5A39BBE3" wp14:textId="77777777">
      <w:pPr>
        <w:shd w:val="clear" w:color="auto" w:fill="FFFFFF"/>
        <w:spacing w:after="0"/>
        <w:jc w:val="both"/>
        <w:textAlignment w:val="baseline"/>
        <w:outlineLvl w:val="1"/>
        <w:rPr>
          <w:rFonts w:eastAsia="Times New Roman" w:cs="Arial"/>
          <w:b/>
          <w:bCs/>
          <w:color w:val="000000"/>
          <w:sz w:val="36"/>
          <w:szCs w:val="32"/>
          <w:lang w:eastAsia="es-ES"/>
        </w:rPr>
      </w:pPr>
    </w:p>
    <w:p xmlns:wp14="http://schemas.microsoft.com/office/word/2010/wordml" w:rsidRPr="006D422E" w:rsidR="006D422E" w:rsidP="5480A889" w:rsidRDefault="006D422E" w14:paraId="60A5101D" wp14:textId="476DCB55">
      <w:pPr>
        <w:shd w:val="clear" w:color="auto" w:fill="FFFFFF" w:themeFill="background1"/>
        <w:spacing w:after="0"/>
        <w:jc w:val="center"/>
        <w:textAlignment w:val="baseline"/>
        <w:outlineLvl w:val="1"/>
        <w:rPr>
          <w:rFonts w:eastAsia="Times New Roman" w:cs="Arial"/>
          <w:b w:val="1"/>
          <w:bCs w:val="1"/>
          <w:color w:val="000000" w:themeColor="text1" w:themeTint="FF" w:themeShade="FF"/>
          <w:sz w:val="36"/>
          <w:szCs w:val="36"/>
          <w:lang w:eastAsia="es-ES"/>
        </w:rPr>
      </w:pPr>
    </w:p>
    <w:p xmlns:wp14="http://schemas.microsoft.com/office/word/2010/wordml" w:rsidRPr="006D422E" w:rsidR="006D422E" w:rsidP="5480A889" w:rsidRDefault="006D422E" w14:paraId="1EB7E7D7" wp14:textId="64FBCBD3">
      <w:pPr>
        <w:shd w:val="clear" w:color="auto" w:fill="FFFFFF" w:themeFill="background1"/>
        <w:spacing w:after="0"/>
        <w:jc w:val="center"/>
        <w:textAlignment w:val="baseline"/>
        <w:outlineLvl w:val="1"/>
        <w:rPr>
          <w:rFonts w:eastAsia="Times New Roman" w:cs="Arial"/>
          <w:b w:val="1"/>
          <w:bCs w:val="1"/>
          <w:color w:val="000000" w:themeColor="text1" w:themeTint="FF" w:themeShade="FF"/>
          <w:sz w:val="36"/>
          <w:szCs w:val="36"/>
          <w:lang w:eastAsia="es-ES"/>
        </w:rPr>
      </w:pPr>
    </w:p>
    <w:p xmlns:wp14="http://schemas.microsoft.com/office/word/2010/wordml" w:rsidRPr="006D422E" w:rsidR="006D422E" w:rsidP="5480A889" w:rsidRDefault="006D422E" w14:paraId="038ABAF2" wp14:textId="3017C72A">
      <w:pPr>
        <w:shd w:val="clear" w:color="auto" w:fill="FFFFFF" w:themeFill="background1"/>
        <w:spacing w:after="0"/>
        <w:jc w:val="center"/>
        <w:textAlignment w:val="baseline"/>
        <w:outlineLvl w:val="1"/>
        <w:rPr>
          <w:rFonts w:eastAsia="Times New Roman" w:cs="Arial"/>
          <w:b w:val="1"/>
          <w:bCs w:val="1"/>
          <w:color w:val="000000" w:themeColor="text1" w:themeTint="FF" w:themeShade="FF"/>
          <w:sz w:val="36"/>
          <w:szCs w:val="36"/>
          <w:lang w:eastAsia="es-ES"/>
        </w:rPr>
      </w:pPr>
    </w:p>
    <w:p xmlns:wp14="http://schemas.microsoft.com/office/word/2010/wordml" w:rsidRPr="006D422E" w:rsidR="006D422E" w:rsidP="5480A889" w:rsidRDefault="006D422E" w14:paraId="6B1EB28B" wp14:textId="2880133C">
      <w:pPr>
        <w:shd w:val="clear" w:color="auto" w:fill="FFFFFF" w:themeFill="background1"/>
        <w:spacing w:after="0"/>
        <w:jc w:val="center"/>
        <w:textAlignment w:val="baseline"/>
        <w:outlineLvl w:val="1"/>
        <w:rPr>
          <w:rFonts w:eastAsia="Times New Roman" w:cs="Arial"/>
          <w:b w:val="1"/>
          <w:bCs w:val="1"/>
          <w:color w:val="000000" w:themeColor="text1" w:themeTint="FF" w:themeShade="FF"/>
          <w:sz w:val="36"/>
          <w:szCs w:val="36"/>
          <w:lang w:eastAsia="es-ES"/>
        </w:rPr>
      </w:pPr>
    </w:p>
    <w:p xmlns:wp14="http://schemas.microsoft.com/office/word/2010/wordml" w:rsidRPr="006D422E" w:rsidR="006D422E" w:rsidP="5480A889" w:rsidRDefault="006D422E" w14:paraId="096D0563" wp14:textId="1538EDE3">
      <w:pPr>
        <w:shd w:val="clear" w:color="auto" w:fill="FFFFFF" w:themeFill="background1"/>
        <w:spacing w:after="0"/>
        <w:jc w:val="center"/>
        <w:textAlignment w:val="baseline"/>
        <w:outlineLvl w:val="1"/>
        <w:rPr>
          <w:rFonts w:eastAsia="Times New Roman" w:cs="Arial"/>
          <w:b w:val="1"/>
          <w:bCs w:val="1"/>
          <w:color w:val="000000" w:themeColor="text1" w:themeTint="FF" w:themeShade="FF"/>
          <w:sz w:val="36"/>
          <w:szCs w:val="36"/>
          <w:lang w:eastAsia="es-ES"/>
        </w:rPr>
      </w:pPr>
    </w:p>
    <w:p xmlns:wp14="http://schemas.microsoft.com/office/word/2010/wordml" w:rsidRPr="006D422E" w:rsidR="006D422E" w:rsidP="5480A889" w:rsidRDefault="006D422E" w14:paraId="1B63D929" wp14:textId="2E44A6BF">
      <w:pPr>
        <w:shd w:val="clear" w:color="auto" w:fill="FFFFFF" w:themeFill="background1"/>
        <w:spacing w:after="0"/>
        <w:jc w:val="center"/>
        <w:textAlignment w:val="baseline"/>
        <w:outlineLvl w:val="1"/>
        <w:rPr>
          <w:rFonts w:eastAsia="Times New Roman" w:cs="Arial"/>
          <w:b w:val="1"/>
          <w:bCs w:val="1"/>
          <w:color w:val="000000" w:themeColor="text1" w:themeTint="FF" w:themeShade="FF"/>
          <w:sz w:val="36"/>
          <w:szCs w:val="36"/>
          <w:lang w:eastAsia="es-ES"/>
        </w:rPr>
      </w:pPr>
    </w:p>
    <w:p xmlns:wp14="http://schemas.microsoft.com/office/word/2010/wordml" w:rsidRPr="006D422E" w:rsidR="006D422E" w:rsidP="5480A889" w:rsidRDefault="006D422E" w14:paraId="194CD190" wp14:textId="77777777">
      <w:pPr>
        <w:pStyle w:val="Normal"/>
        <w:shd w:val="clear" w:color="auto" w:fill="FFFFFF" w:themeFill="background1"/>
        <w:spacing w:after="0"/>
        <w:jc w:val="center"/>
        <w:textAlignment w:val="baseline"/>
        <w:outlineLvl w:val="1"/>
        <w:rPr>
          <w:rFonts w:eastAsia="Times New Roman" w:cs="Arial"/>
          <w:b w:val="1"/>
          <w:bCs w:val="1"/>
          <w:color w:val="000000"/>
          <w:sz w:val="36"/>
          <w:szCs w:val="36"/>
          <w:lang w:eastAsia="es-ES"/>
        </w:rPr>
      </w:pPr>
      <w:hyperlink w:history="1" r:id="R963c957b245648a2">
        <w:r w:rsidRPr="00A27B54" w:rsidR="006D422E">
          <w:rPr>
            <w:rFonts w:eastAsia="Times New Roman" w:cs="Arial"/>
            <w:b w:val="1"/>
            <w:bCs w:val="1"/>
            <w:color w:val="000000"/>
            <w:sz w:val="36"/>
            <w:szCs w:val="36"/>
            <w:bdr w:val="none" w:color="auto" w:sz="0" w:space="0" w:frame="1"/>
            <w:lang w:eastAsia="es-ES"/>
          </w:rPr>
          <w:t xml:space="preserve">BRILLANTOR, LA CUQUETA DE LLUM </w:t>
        </w:r>
      </w:hyperlink>
    </w:p>
    <w:p xmlns:wp14="http://schemas.microsoft.com/office/word/2010/wordml" w:rsidRPr="006D422E" w:rsidR="006D422E" w:rsidP="00A27B54" w:rsidRDefault="006D422E" w14:paraId="07D82BF9" wp14:textId="77777777">
      <w:pPr>
        <w:spacing w:after="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Fa anys i anys, en un bosc s’havia escampat la notícia que una estrella del cel havia caigut a terra. Els animals que vivien pels voltants estaven espantats perquè sabien que un estel posat a dalt del cel es veia molt i molt menut com un puntet de llum però a terra solia ser molt gran i que a més la seva llum cremava tot el que tocava.</w:t>
      </w:r>
    </w:p>
    <w:p xmlns:wp14="http://schemas.microsoft.com/office/word/2010/wordml" w:rsidRPr="006D422E" w:rsidR="006D422E" w:rsidP="00A27B54" w:rsidRDefault="006D422E" w14:paraId="69200932" wp14:textId="77777777">
      <w:pPr>
        <w:spacing w:after="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Els animals del bosc van demanar al cérvol que anés a veure l’estel i que després els expliqués com era i si realment cremava tot el que tenia al voltant. Però el cérvol, tot i ser valent i ben plantat, no hi va voler anar, tenia por de que se li pogués cremar la seva cornamenta (les seves banyes), tan bonica i delicada.</w:t>
      </w:r>
    </w:p>
    <w:p xmlns:wp14="http://schemas.microsoft.com/office/word/2010/wordml" w:rsidRPr="006D422E" w:rsidR="006D422E" w:rsidP="00A27B54" w:rsidRDefault="006D422E" w14:paraId="139196D9" wp14:textId="77777777">
      <w:pPr>
        <w:spacing w:after="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Cap animal del bosc hi volia anar encara que tots, petits i grans, tenien molta curiositat per saber com deuria ser un estel caigut a terra.</w:t>
      </w:r>
    </w:p>
    <w:p xmlns:wp14="http://schemas.microsoft.com/office/word/2010/wordml" w:rsidRPr="006D422E" w:rsidR="006D422E" w:rsidP="00A27B54" w:rsidRDefault="006D422E" w14:paraId="3BB59278" wp14:textId="77777777">
      <w:pPr>
        <w:spacing w:after="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Però vet aquí que en aquell mateix bosc hi vivia el </w:t>
      </w:r>
      <w:hyperlink w:tgtFrame="_blank" w:history="1" r:id="rId8">
        <w:r w:rsidRPr="00A27B54">
          <w:rPr>
            <w:rFonts w:eastAsia="Times New Roman" w:cs="Times New Roman"/>
            <w:sz w:val="28"/>
            <w:szCs w:val="27"/>
            <w:bdr w:val="none" w:color="auto" w:sz="0" w:space="0" w:frame="1"/>
            <w:lang w:eastAsia="es-ES"/>
          </w:rPr>
          <w:t>cargol Fredolic</w:t>
        </w:r>
      </w:hyperlink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. Ell, com tots els cargols era menut però valent i curiós. I heus ací que va decidir emprendre un viatge per anar a veure aquell estel caigut. Va trigar un quants dies ja que el seu caminar era calmós però segur. A la setena nit va divisar el punt de llum que feia l’estel i s’hi va apropar. Mentre ho feia pensava que no podia ser que un estel caigut del cel a terra fos tan menut.</w:t>
      </w:r>
    </w:p>
    <w:p xmlns:wp14="http://schemas.microsoft.com/office/word/2010/wordml" w:rsidRPr="006D422E" w:rsidR="006D422E" w:rsidP="00A27B54" w:rsidRDefault="006D422E" w14:paraId="27B88A49" wp14:textId="77777777">
      <w:pPr>
        <w:spacing w:after="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En Fredolic valent com era, s’hi va atansar ben bé al seu costat i va poder observar que aquella llumeta menuda no cremava res del que tenia al seu costat. Va observar la seva bellesa i va veure que es movia.</w:t>
      </w:r>
    </w:p>
    <w:p xmlns:wp14="http://schemas.microsoft.com/office/word/2010/wordml" w:rsidRPr="006D422E" w:rsidR="006D422E" w:rsidP="00A27B54" w:rsidRDefault="006D422E" w14:paraId="656FF271" wp14:textId="77777777">
      <w:pPr>
        <w:numPr>
          <w:ilvl w:val="0"/>
          <w:numId w:val="2"/>
        </w:numPr>
        <w:spacing w:after="0"/>
        <w:ind w:left="36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I tu qui ets? -va preguntar en Fredolic.</w:t>
      </w:r>
    </w:p>
    <w:p xmlns:wp14="http://schemas.microsoft.com/office/word/2010/wordml" w:rsidRPr="006D422E" w:rsidR="006D422E" w:rsidP="00A27B54" w:rsidRDefault="006D422E" w14:paraId="1AF934B3" wp14:textId="77777777">
      <w:pPr>
        <w:numPr>
          <w:ilvl w:val="0"/>
          <w:numId w:val="2"/>
        </w:numPr>
        <w:spacing w:after="0"/>
        <w:ind w:left="36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Em dic Brillantor i sóc una cuca de llum.</w:t>
      </w:r>
    </w:p>
    <w:p xmlns:wp14="http://schemas.microsoft.com/office/word/2010/wordml" w:rsidRPr="006D422E" w:rsidR="006D422E" w:rsidP="00A27B54" w:rsidRDefault="006D422E" w14:paraId="7906356B" wp14:textId="77777777">
      <w:pPr>
        <w:numPr>
          <w:ilvl w:val="0"/>
          <w:numId w:val="2"/>
        </w:numPr>
        <w:spacing w:after="0"/>
        <w:ind w:left="36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Jo sóc el cargol Fredolic. He vingut a veure’t per saber qui eres. Saps, al bosc tots els animals estan espantats ja que es pensen que ets un estel caigut de cel.</w:t>
      </w:r>
    </w:p>
    <w:p xmlns:wp14="http://schemas.microsoft.com/office/word/2010/wordml" w:rsidRPr="006D422E" w:rsidR="006D422E" w:rsidP="00A27B54" w:rsidRDefault="006D422E" w14:paraId="5B1ACBB5" wp14:textId="77777777">
      <w:pPr>
        <w:numPr>
          <w:ilvl w:val="0"/>
          <w:numId w:val="2"/>
        </w:numPr>
        <w:spacing w:after="0"/>
        <w:ind w:left="36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Caram! I qui s’haurà inventat aquesta història? -va preguntar la Brillantor.</w:t>
      </w:r>
    </w:p>
    <w:p xmlns:wp14="http://schemas.microsoft.com/office/word/2010/wordml" w:rsidRPr="006D422E" w:rsidR="006D422E" w:rsidP="00A27B54" w:rsidRDefault="006D422E" w14:paraId="09AA576C" wp14:textId="77777777">
      <w:pPr>
        <w:spacing w:after="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I durant tota la nit van estar xerrant, xerrant, xerrant… fins que es varen adormir, l’un al costat de l’altra.</w:t>
      </w:r>
    </w:p>
    <w:p xmlns:wp14="http://schemas.microsoft.com/office/word/2010/wordml" w:rsidR="00585FF7" w:rsidP="00A27B54" w:rsidRDefault="00585FF7" w14:paraId="41C8F396" wp14:textId="77777777">
      <w:pPr>
        <w:spacing w:after="0"/>
        <w:jc w:val="both"/>
        <w:textAlignment w:val="baseline"/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</w:pPr>
    </w:p>
    <w:p xmlns:wp14="http://schemas.microsoft.com/office/word/2010/wordml" w:rsidRPr="006D422E" w:rsidR="006D422E" w:rsidP="00A27B54" w:rsidRDefault="006D422E" w14:paraId="1F625E3F" wp14:textId="77777777">
      <w:pPr>
        <w:spacing w:after="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I TOT AIXÒ ÉS TAN VERITAT,</w:t>
      </w:r>
    </w:p>
    <w:p xmlns:wp14="http://schemas.microsoft.com/office/word/2010/wordml" w:rsidR="006D422E" w:rsidP="00A27B54" w:rsidRDefault="006D422E" w14:paraId="2DA0A4D9" wp14:textId="77777777">
      <w:pPr>
        <w:spacing w:after="0"/>
        <w:jc w:val="both"/>
        <w:textAlignment w:val="baseline"/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</w:pPr>
      <w:r w:rsidRPr="006D422E">
        <w:rPr>
          <w:rFonts w:eastAsia="Times New Roman" w:cs="Times New Roman"/>
          <w:color w:val="333333"/>
          <w:sz w:val="28"/>
          <w:szCs w:val="27"/>
          <w:bdr w:val="none" w:color="auto" w:sz="0" w:space="0" w:frame="1"/>
          <w:lang w:eastAsia="es-ES"/>
        </w:rPr>
        <w:t>COM QUE EL CONTE S’HA ACABAT!</w:t>
      </w:r>
    </w:p>
    <w:p xmlns:wp14="http://schemas.microsoft.com/office/word/2010/wordml" w:rsidRPr="006D422E" w:rsidR="00907C0F" w:rsidP="00A27B54" w:rsidRDefault="00907C0F" w14:paraId="72A3D3EC" wp14:textId="77777777">
      <w:pPr>
        <w:spacing w:after="0"/>
        <w:jc w:val="both"/>
        <w:textAlignment w:val="baseline"/>
        <w:rPr>
          <w:rFonts w:eastAsia="Times New Roman" w:cs="Times New Roman"/>
          <w:color w:val="333333"/>
          <w:sz w:val="28"/>
          <w:szCs w:val="24"/>
          <w:lang w:eastAsia="es-ES"/>
        </w:rPr>
      </w:pPr>
      <w:bookmarkStart w:name="_GoBack" w:id="0"/>
      <w:bookmarkEnd w:id="0"/>
    </w:p>
    <w:sectPr w:rsidRPr="006D422E" w:rsidR="00907C0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66348"/>
    <w:multiLevelType w:val="hybridMultilevel"/>
    <w:tmpl w:val="F29AC4E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CC81D99"/>
    <w:multiLevelType w:val="hybridMultilevel"/>
    <w:tmpl w:val="80FEF1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E"/>
    <w:rsid w:val="002835FE"/>
    <w:rsid w:val="00585FF7"/>
    <w:rsid w:val="00632D7C"/>
    <w:rsid w:val="006D422E"/>
    <w:rsid w:val="007677E0"/>
    <w:rsid w:val="00907C0F"/>
    <w:rsid w:val="00A27B54"/>
    <w:rsid w:val="5480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1C37"/>
  <w15:docId w15:val="{b468a41b-01bc-469e-b79d-ec144cb2f4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6D422E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5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835FE"/>
    <w:rPr>
      <w:b/>
      <w:bCs/>
    </w:rPr>
  </w:style>
  <w:style w:type="paragraph" w:styleId="Prrafodelista">
    <w:name w:val="List Paragraph"/>
    <w:basedOn w:val="Normal"/>
    <w:uiPriority w:val="34"/>
    <w:qFormat/>
    <w:rsid w:val="002835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2835FE"/>
    <w:rPr>
      <w:rFonts w:ascii="Tahoma" w:hAnsi="Tahoma" w:cs="Tahoma"/>
      <w:sz w:val="16"/>
      <w:szCs w:val="16"/>
      <w:lang w:val="ca-ES"/>
    </w:rPr>
  </w:style>
  <w:style w:type="character" w:styleId="Ttulo2Car" w:customStyle="1">
    <w:name w:val="Título 2 Car"/>
    <w:basedOn w:val="Fuentedeprrafopredeter"/>
    <w:link w:val="Ttulo2"/>
    <w:uiPriority w:val="9"/>
    <w:rsid w:val="006D422E"/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D422E"/>
    <w:rPr>
      <w:color w:val="0000FF"/>
      <w:u w:val="single"/>
    </w:rPr>
  </w:style>
  <w:style w:type="character" w:styleId="meta-prep" w:customStyle="1">
    <w:name w:val="meta-prep"/>
    <w:basedOn w:val="Fuentedeprrafopredeter"/>
    <w:rsid w:val="006D422E"/>
  </w:style>
  <w:style w:type="character" w:styleId="entry-date" w:customStyle="1">
    <w:name w:val="entry-date"/>
    <w:basedOn w:val="Fuentedeprrafopredeter"/>
    <w:rsid w:val="006D422E"/>
  </w:style>
  <w:style w:type="character" w:styleId="by-author" w:customStyle="1">
    <w:name w:val="by-author"/>
    <w:basedOn w:val="Fuentedeprrafopredeter"/>
    <w:rsid w:val="006D422E"/>
  </w:style>
  <w:style w:type="character" w:styleId="sep" w:customStyle="1">
    <w:name w:val="sep"/>
    <w:basedOn w:val="Fuentedeprrafopredeter"/>
    <w:rsid w:val="006D422E"/>
  </w:style>
  <w:style w:type="character" w:styleId="author" w:customStyle="1">
    <w:name w:val="author"/>
    <w:basedOn w:val="Fuentedeprrafopredeter"/>
    <w:rsid w:val="006D422E"/>
  </w:style>
  <w:style w:type="table" w:styleId="Tablaconcuadrcula">
    <w:name w:val="Table Grid"/>
    <w:basedOn w:val="Tablanormal"/>
    <w:uiPriority w:val="59"/>
    <w:rsid w:val="00907C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6D4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835FE"/>
    <w:rPr>
      <w:b/>
      <w:bCs/>
    </w:rPr>
  </w:style>
  <w:style w:type="paragraph" w:styleId="Prrafodelista">
    <w:name w:val="List Paragraph"/>
    <w:basedOn w:val="Normal"/>
    <w:uiPriority w:val="34"/>
    <w:qFormat/>
    <w:rsid w:val="002835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5FE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6D422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D422E"/>
    <w:rPr>
      <w:color w:val="0000FF"/>
      <w:u w:val="single"/>
    </w:rPr>
  </w:style>
  <w:style w:type="character" w:customStyle="1" w:styleId="meta-prep">
    <w:name w:val="meta-prep"/>
    <w:basedOn w:val="Fuentedeprrafopredeter"/>
    <w:rsid w:val="006D422E"/>
  </w:style>
  <w:style w:type="character" w:customStyle="1" w:styleId="entry-date">
    <w:name w:val="entry-date"/>
    <w:basedOn w:val="Fuentedeprrafopredeter"/>
    <w:rsid w:val="006D422E"/>
  </w:style>
  <w:style w:type="character" w:customStyle="1" w:styleId="by-author">
    <w:name w:val="by-author"/>
    <w:basedOn w:val="Fuentedeprrafopredeter"/>
    <w:rsid w:val="006D422E"/>
  </w:style>
  <w:style w:type="character" w:customStyle="1" w:styleId="sep">
    <w:name w:val="sep"/>
    <w:basedOn w:val="Fuentedeprrafopredeter"/>
    <w:rsid w:val="006D422E"/>
  </w:style>
  <w:style w:type="character" w:customStyle="1" w:styleId="author">
    <w:name w:val="author"/>
    <w:basedOn w:val="Fuentedeprrafopredeter"/>
    <w:rsid w:val="006D422E"/>
  </w:style>
  <w:style w:type="table" w:styleId="Tablaconcuadrcula">
    <w:name w:val="Table Grid"/>
    <w:basedOn w:val="Tablanormal"/>
    <w:uiPriority w:val="59"/>
    <w:rsid w:val="0090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p.me/p8ivmj-2S" TargetMode="External" Id="rId8" /><Relationship Type="http://schemas.openxmlformats.org/officeDocument/2006/relationships/customXml" Target="../customXml/item3.xml" Id="rId13" /><Relationship Type="http://schemas.microsoft.com/office/2007/relationships/stylesWithEffects" Target="stylesWithEffect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contesperacreixerblog.wordpress.com/2017/05/07/brillantor-la-cuqueta-de-llum-conte-per-llegir-en-veu-alta/" TargetMode="External" Id="R963c957b245648a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322380E95BF459B0776BC5C7C4027" ma:contentTypeVersion="12" ma:contentTypeDescription="Crear nuevo documento." ma:contentTypeScope="" ma:versionID="c93229fcfc0dc42db183e3c676672e1b">
  <xsd:schema xmlns:xsd="http://www.w3.org/2001/XMLSchema" xmlns:xs="http://www.w3.org/2001/XMLSchema" xmlns:p="http://schemas.microsoft.com/office/2006/metadata/properties" xmlns:ns2="5afd67a9-c04e-4298-9f23-5feb6b5aee84" xmlns:ns3="08da6b7c-99ad-4ab9-bcdd-fb9ed074f21b" targetNamespace="http://schemas.microsoft.com/office/2006/metadata/properties" ma:root="true" ma:fieldsID="2694f4caff42d7815129f924b223a170" ns2:_="" ns3:_="">
    <xsd:import namespace="5afd67a9-c04e-4298-9f23-5feb6b5aee84"/>
    <xsd:import namespace="08da6b7c-99ad-4ab9-bcdd-fb9ed074f2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d67a9-c04e-4298-9f23-5feb6b5ae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a6b7c-99ad-4ab9-bcdd-fb9ed074f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fd67a9-c04e-4298-9f23-5feb6b5aee8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3E1687-052D-4EF7-B50D-C4746219EAD2}"/>
</file>

<file path=customXml/itemProps2.xml><?xml version="1.0" encoding="utf-8"?>
<ds:datastoreItem xmlns:ds="http://schemas.openxmlformats.org/officeDocument/2006/customXml" ds:itemID="{DD5D7FA3-4136-44E5-BAAA-677353BD3F21}"/>
</file>

<file path=customXml/itemProps3.xml><?xml version="1.0" encoding="utf-8"?>
<ds:datastoreItem xmlns:ds="http://schemas.openxmlformats.org/officeDocument/2006/customXml" ds:itemID="{F85C828C-B19E-4361-BCD5-335375150B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Ivan Morcillo</dc:creator>
  <lastModifiedBy>Ivan Morcillo Aran</lastModifiedBy>
  <revision>6</revision>
  <dcterms:created xsi:type="dcterms:W3CDTF">2018-01-26T11:14:00.0000000Z</dcterms:created>
  <dcterms:modified xsi:type="dcterms:W3CDTF">2020-10-21T15:57:32.0857713Z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0x010100A98322380E95BF459B0776BC5C7C4027</vt:lpwstr>
  </property>
  <property fmtid="{D5CDD505-2E9C-101B-9397-08002B2CF9AE}" pid="3" name="Order">
    <vt:r8>2650000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