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3944" w:rsidRDefault="00D77F7A" w:rsidP="00210ABB">
      <w:pPr>
        <w:jc w:val="both"/>
        <w:rPr>
          <w:b/>
          <w:color w:val="FF0000"/>
          <w:sz w:val="48"/>
          <w:szCs w:val="48"/>
          <w:lang w:val="ca-ES"/>
        </w:rPr>
      </w:pPr>
      <w:r w:rsidRPr="00210ABB">
        <w:rPr>
          <w:b/>
          <w:color w:val="FF0000"/>
          <w:sz w:val="48"/>
          <w:szCs w:val="48"/>
          <w:lang w:val="ca-ES"/>
        </w:rPr>
        <w:t>SANTA VICTÒRIA</w:t>
      </w:r>
    </w:p>
    <w:p w:rsidR="00E74B99" w:rsidRDefault="007658DC" w:rsidP="00E74B99">
      <w:pPr>
        <w:jc w:val="both"/>
        <w:rPr>
          <w:b/>
          <w:color w:val="FF0000"/>
          <w:sz w:val="48"/>
          <w:szCs w:val="48"/>
          <w:lang w:val="ca-ES"/>
        </w:rPr>
      </w:pPr>
      <w:r>
        <w:rPr>
          <w:b/>
          <w:color w:val="FF0000"/>
          <w:sz w:val="48"/>
          <w:szCs w:val="48"/>
          <w:lang w:val="ca-ES"/>
        </w:rPr>
        <w:t xml:space="preserve">             </w:t>
      </w:r>
      <w:r w:rsidR="00E74B99" w:rsidRPr="00210ABB">
        <w:rPr>
          <w:rFonts w:ascii="Arial" w:hAnsi="Arial" w:cs="Arial"/>
          <w:b/>
          <w:noProof/>
          <w:color w:val="FF0000"/>
          <w:sz w:val="24"/>
          <w:szCs w:val="24"/>
          <w:lang w:eastAsia="es-ES"/>
        </w:rPr>
        <w:drawing>
          <wp:inline distT="0" distB="0" distL="0" distR="0" wp14:anchorId="154EFF73" wp14:editId="12AA8C30">
            <wp:extent cx="2743200" cy="970788"/>
            <wp:effectExtent l="0" t="0" r="0" b="127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pig santaVictòria 17xi-goigs.jpg"/>
                    <pic:cNvPicPr/>
                  </pic:nvPicPr>
                  <pic:blipFill rotWithShape="1">
                    <a:blip r:embed="rId5" cstate="print">
                      <a:extLst>
                        <a:ext uri="{28A0092B-C50C-407E-A947-70E740481C1C}">
                          <a14:useLocalDpi xmlns:a14="http://schemas.microsoft.com/office/drawing/2010/main" val="0"/>
                        </a:ext>
                      </a:extLst>
                    </a:blip>
                    <a:srcRect l="66534" t="71638" r="4968" b="22005"/>
                    <a:stretch/>
                  </pic:blipFill>
                  <pic:spPr bwMode="auto">
                    <a:xfrm>
                      <a:off x="0" y="0"/>
                      <a:ext cx="2757716" cy="975925"/>
                    </a:xfrm>
                    <a:prstGeom prst="rect">
                      <a:avLst/>
                    </a:prstGeom>
                    <a:ln>
                      <a:noFill/>
                    </a:ln>
                    <a:extLst>
                      <a:ext uri="{53640926-AAD7-44D8-BBD7-CCE9431645EC}">
                        <a14:shadowObscured xmlns:a14="http://schemas.microsoft.com/office/drawing/2010/main"/>
                      </a:ext>
                    </a:extLst>
                  </pic:spPr>
                </pic:pic>
              </a:graphicData>
            </a:graphic>
          </wp:inline>
        </w:drawing>
      </w:r>
    </w:p>
    <w:p w:rsidR="002C4898" w:rsidRPr="00E74B99" w:rsidRDefault="001742D6" w:rsidP="00E74B99">
      <w:pPr>
        <w:jc w:val="both"/>
        <w:rPr>
          <w:b/>
          <w:color w:val="FF0000"/>
          <w:sz w:val="48"/>
          <w:szCs w:val="48"/>
          <w:lang w:val="ca-ES"/>
        </w:rPr>
      </w:pPr>
      <w:r w:rsidRPr="00210ABB">
        <w:rPr>
          <w:rFonts w:ascii="Arial" w:eastAsia="Times New Roman" w:hAnsi="Arial" w:cs="Arial"/>
          <w:color w:val="252525"/>
          <w:sz w:val="24"/>
          <w:szCs w:val="24"/>
          <w:lang w:val="ca-ES" w:eastAsia="es-ES"/>
        </w:rPr>
        <w:t>Santa Victò</w:t>
      </w:r>
      <w:r w:rsidR="002C4898" w:rsidRPr="00210ABB">
        <w:rPr>
          <w:rFonts w:ascii="Arial" w:eastAsia="Times New Roman" w:hAnsi="Arial" w:cs="Arial"/>
          <w:color w:val="252525"/>
          <w:sz w:val="24"/>
          <w:szCs w:val="24"/>
          <w:lang w:val="ca-ES" w:eastAsia="es-ES"/>
        </w:rPr>
        <w:t>ria</w:t>
      </w:r>
      <w:r w:rsidRPr="00210ABB">
        <w:rPr>
          <w:rFonts w:ascii="Arial" w:eastAsia="Times New Roman" w:hAnsi="Arial" w:cs="Arial"/>
          <w:color w:val="252525"/>
          <w:sz w:val="24"/>
          <w:szCs w:val="24"/>
          <w:lang w:val="ca-ES" w:eastAsia="es-ES"/>
        </w:rPr>
        <w:t xml:space="preserve"> </w:t>
      </w:r>
      <w:r w:rsidR="00E22788" w:rsidRPr="00210ABB">
        <w:rPr>
          <w:rFonts w:ascii="Arial" w:eastAsia="Times New Roman" w:hAnsi="Arial" w:cs="Arial"/>
          <w:color w:val="252525"/>
          <w:sz w:val="24"/>
          <w:szCs w:val="24"/>
          <w:lang w:val="ca-ES" w:eastAsia="es-ES"/>
        </w:rPr>
        <w:t>(</w:t>
      </w:r>
      <w:r w:rsidR="002C4898" w:rsidRPr="00210ABB">
        <w:rPr>
          <w:rFonts w:ascii="Arial" w:eastAsia="Times New Roman" w:hAnsi="Arial" w:cs="Arial"/>
          <w:color w:val="252525"/>
          <w:sz w:val="24"/>
          <w:szCs w:val="24"/>
          <w:lang w:val="ca-ES" w:eastAsia="es-ES"/>
        </w:rPr>
        <w:t>segona meitat del segle III</w:t>
      </w:r>
      <w:r w:rsidR="00E22788" w:rsidRPr="00210ABB">
        <w:rPr>
          <w:rFonts w:ascii="Arial" w:eastAsia="Times New Roman" w:hAnsi="Arial" w:cs="Arial"/>
          <w:color w:val="252525"/>
          <w:sz w:val="24"/>
          <w:szCs w:val="24"/>
          <w:lang w:val="ca-ES" w:eastAsia="es-ES"/>
        </w:rPr>
        <w:t>? - </w:t>
      </w:r>
      <w:r w:rsidR="002C4898" w:rsidRPr="00210ABB">
        <w:rPr>
          <w:rFonts w:ascii="Arial" w:hAnsi="Arial" w:cs="Arial"/>
          <w:sz w:val="24"/>
          <w:szCs w:val="24"/>
          <w:lang w:val="ca-ES"/>
        </w:rPr>
        <w:t>Còrdova</w:t>
      </w:r>
      <w:r w:rsidR="00E22788" w:rsidRPr="00210ABB">
        <w:rPr>
          <w:rFonts w:ascii="Arial" w:eastAsia="Times New Roman" w:hAnsi="Arial" w:cs="Arial"/>
          <w:color w:val="252525"/>
          <w:sz w:val="24"/>
          <w:szCs w:val="24"/>
          <w:lang w:val="ca-ES" w:eastAsia="es-ES"/>
        </w:rPr>
        <w:t xml:space="preserve">, 17 de </w:t>
      </w:r>
      <w:r w:rsidR="00210ABB" w:rsidRPr="00210ABB">
        <w:rPr>
          <w:rFonts w:ascii="Arial" w:eastAsia="Times New Roman" w:hAnsi="Arial" w:cs="Arial"/>
          <w:color w:val="252525"/>
          <w:sz w:val="24"/>
          <w:szCs w:val="24"/>
          <w:lang w:val="ca-ES" w:eastAsia="es-ES"/>
        </w:rPr>
        <w:t>novembre</w:t>
      </w:r>
      <w:r w:rsidR="00E22788" w:rsidRPr="00210ABB">
        <w:rPr>
          <w:rFonts w:ascii="Arial" w:eastAsia="Times New Roman" w:hAnsi="Arial" w:cs="Arial"/>
          <w:color w:val="252525"/>
          <w:sz w:val="24"/>
          <w:szCs w:val="24"/>
          <w:lang w:val="ca-ES" w:eastAsia="es-ES"/>
        </w:rPr>
        <w:t xml:space="preserve"> de 313)</w:t>
      </w:r>
      <w:r w:rsidR="002C4898" w:rsidRPr="00210ABB">
        <w:rPr>
          <w:rFonts w:ascii="Arial" w:eastAsia="Times New Roman" w:hAnsi="Arial" w:cs="Arial"/>
          <w:color w:val="252525"/>
          <w:sz w:val="24"/>
          <w:szCs w:val="24"/>
          <w:lang w:val="ca-ES" w:eastAsia="es-ES"/>
        </w:rPr>
        <w:t xml:space="preserve">, </w:t>
      </w:r>
      <w:r w:rsidR="00E22788" w:rsidRPr="00210ABB">
        <w:rPr>
          <w:rFonts w:ascii="Arial" w:eastAsia="Times New Roman" w:hAnsi="Arial" w:cs="Arial"/>
          <w:color w:val="252525"/>
          <w:sz w:val="24"/>
          <w:szCs w:val="24"/>
          <w:lang w:val="ca-ES" w:eastAsia="es-ES"/>
        </w:rPr>
        <w:t>f</w:t>
      </w:r>
      <w:r w:rsidR="002C4898" w:rsidRPr="00210ABB">
        <w:rPr>
          <w:rFonts w:ascii="Arial" w:eastAsia="Times New Roman" w:hAnsi="Arial" w:cs="Arial"/>
          <w:color w:val="252525"/>
          <w:sz w:val="24"/>
          <w:szCs w:val="24"/>
          <w:lang w:val="ca-ES" w:eastAsia="es-ES"/>
        </w:rPr>
        <w:t>ou un</w:t>
      </w:r>
      <w:r w:rsidRPr="00210ABB">
        <w:rPr>
          <w:rFonts w:ascii="Arial" w:eastAsia="Times New Roman" w:hAnsi="Arial" w:cs="Arial"/>
          <w:color w:val="252525"/>
          <w:sz w:val="24"/>
          <w:szCs w:val="24"/>
          <w:lang w:val="ca-ES" w:eastAsia="es-ES"/>
        </w:rPr>
        <w:t xml:space="preserve">a gran </w:t>
      </w:r>
      <w:r w:rsidR="00210ABB" w:rsidRPr="00210ABB">
        <w:rPr>
          <w:rFonts w:ascii="Arial" w:eastAsia="Times New Roman" w:hAnsi="Arial" w:cs="Arial"/>
          <w:color w:val="252525"/>
          <w:sz w:val="24"/>
          <w:szCs w:val="24"/>
          <w:lang w:val="ca-ES" w:eastAsia="es-ES"/>
        </w:rPr>
        <w:t>màrtir</w:t>
      </w:r>
      <w:r w:rsidRPr="00210ABB">
        <w:rPr>
          <w:rFonts w:ascii="Arial" w:eastAsia="Times New Roman" w:hAnsi="Arial" w:cs="Arial"/>
          <w:color w:val="252525"/>
          <w:sz w:val="24"/>
          <w:szCs w:val="24"/>
          <w:lang w:val="ca-ES" w:eastAsia="es-ES"/>
        </w:rPr>
        <w:t xml:space="preserve"> </w:t>
      </w:r>
      <w:r w:rsidR="002C4898" w:rsidRPr="00210ABB">
        <w:rPr>
          <w:rFonts w:ascii="Arial" w:eastAsia="Times New Roman" w:hAnsi="Arial" w:cs="Arial"/>
          <w:color w:val="252525"/>
          <w:sz w:val="24"/>
          <w:szCs w:val="24"/>
          <w:lang w:val="ca-ES" w:eastAsia="es-ES"/>
        </w:rPr>
        <w:t xml:space="preserve">cordovesa </w:t>
      </w:r>
      <w:r w:rsidRPr="00210ABB">
        <w:rPr>
          <w:rFonts w:ascii="Arial" w:eastAsia="Times New Roman" w:hAnsi="Arial" w:cs="Arial"/>
          <w:color w:val="252525"/>
          <w:sz w:val="24"/>
          <w:szCs w:val="24"/>
          <w:lang w:val="ca-ES" w:eastAsia="es-ES"/>
        </w:rPr>
        <w:t>martiritzada durant</w:t>
      </w:r>
      <w:r w:rsidR="00E22788" w:rsidRPr="00210ABB">
        <w:rPr>
          <w:rFonts w:ascii="Arial" w:eastAsia="Times New Roman" w:hAnsi="Arial" w:cs="Arial"/>
          <w:color w:val="252525"/>
          <w:sz w:val="24"/>
          <w:szCs w:val="24"/>
          <w:lang w:val="ca-ES" w:eastAsia="es-ES"/>
        </w:rPr>
        <w:t xml:space="preserve"> el mandat</w:t>
      </w:r>
      <w:r w:rsidRPr="00210ABB">
        <w:rPr>
          <w:rFonts w:ascii="Arial" w:eastAsia="Times New Roman" w:hAnsi="Arial" w:cs="Arial"/>
          <w:color w:val="252525"/>
          <w:sz w:val="24"/>
          <w:szCs w:val="24"/>
          <w:lang w:val="ca-ES" w:eastAsia="es-ES"/>
        </w:rPr>
        <w:t xml:space="preserve"> de Dioclecià. Celebra la seva festa el 17 de </w:t>
      </w:r>
      <w:r w:rsidR="00210ABB" w:rsidRPr="00210ABB">
        <w:rPr>
          <w:rFonts w:ascii="Arial" w:eastAsia="Times New Roman" w:hAnsi="Arial" w:cs="Arial"/>
          <w:color w:val="252525"/>
          <w:sz w:val="24"/>
          <w:szCs w:val="24"/>
          <w:lang w:val="ca-ES" w:eastAsia="es-ES"/>
        </w:rPr>
        <w:t>novembre</w:t>
      </w:r>
      <w:r w:rsidR="002C4898" w:rsidRPr="00210ABB">
        <w:rPr>
          <w:rFonts w:ascii="Arial" w:eastAsia="Times New Roman" w:hAnsi="Arial" w:cs="Arial"/>
          <w:color w:val="252525"/>
          <w:sz w:val="24"/>
          <w:szCs w:val="24"/>
          <w:lang w:val="ca-ES" w:eastAsia="es-ES"/>
        </w:rPr>
        <w:t xml:space="preserve"> (anteriorment el 27 de juny)</w:t>
      </w:r>
      <w:r w:rsidRPr="00210ABB">
        <w:rPr>
          <w:rFonts w:ascii="Arial" w:eastAsia="Times New Roman" w:hAnsi="Arial" w:cs="Arial"/>
          <w:color w:val="252525"/>
          <w:sz w:val="24"/>
          <w:szCs w:val="24"/>
          <w:lang w:val="ca-ES" w:eastAsia="es-ES"/>
        </w:rPr>
        <w:t xml:space="preserve">. </w:t>
      </w:r>
    </w:p>
    <w:p w:rsidR="001742D6" w:rsidRPr="00210ABB" w:rsidRDefault="002C4898" w:rsidP="00210ABB">
      <w:pPr>
        <w:spacing w:before="120" w:after="120" w:line="240" w:lineRule="auto"/>
        <w:jc w:val="both"/>
        <w:rPr>
          <w:rFonts w:ascii="Arial" w:eastAsia="Times New Roman" w:hAnsi="Arial" w:cs="Arial"/>
          <w:color w:val="252525"/>
          <w:sz w:val="24"/>
          <w:szCs w:val="24"/>
          <w:lang w:val="ca-ES" w:eastAsia="es-ES"/>
        </w:rPr>
      </w:pPr>
      <w:r w:rsidRPr="00210ABB">
        <w:rPr>
          <w:rFonts w:ascii="Arial" w:hAnsi="Arial" w:cs="Arial"/>
          <w:color w:val="000000"/>
          <w:sz w:val="24"/>
          <w:szCs w:val="24"/>
          <w:shd w:val="clear" w:color="auto" w:fill="FFFFFF"/>
          <w:lang w:val="ca-ES"/>
        </w:rPr>
        <w:t xml:space="preserve">Victoria i Iscle </w:t>
      </w:r>
      <w:r w:rsidR="00210ABB" w:rsidRPr="00210ABB">
        <w:rPr>
          <w:rFonts w:ascii="Arial" w:hAnsi="Arial" w:cs="Arial"/>
          <w:color w:val="000000"/>
          <w:sz w:val="24"/>
          <w:szCs w:val="24"/>
          <w:shd w:val="clear" w:color="auto" w:fill="FFFFFF"/>
          <w:lang w:val="ca-ES"/>
        </w:rPr>
        <w:t>varen</w:t>
      </w:r>
      <w:r w:rsidRPr="00210ABB">
        <w:rPr>
          <w:rFonts w:ascii="Arial" w:hAnsi="Arial" w:cs="Arial"/>
          <w:color w:val="000000"/>
          <w:sz w:val="24"/>
          <w:szCs w:val="24"/>
          <w:shd w:val="clear" w:color="auto" w:fill="FFFFFF"/>
          <w:lang w:val="ca-ES"/>
        </w:rPr>
        <w:t xml:space="preserve"> quedar orfes de sant Marcel i santa Nona i fugiren cap a Còrdova acompanyats</w:t>
      </w:r>
      <w:r w:rsidR="00210ABB" w:rsidRPr="00210ABB">
        <w:rPr>
          <w:rFonts w:ascii="Arial" w:hAnsi="Arial" w:cs="Arial"/>
          <w:color w:val="000000"/>
          <w:sz w:val="24"/>
          <w:szCs w:val="24"/>
          <w:shd w:val="clear" w:color="auto" w:fill="FFFFFF"/>
          <w:lang w:val="ca-ES"/>
        </w:rPr>
        <w:t xml:space="preserve">, </w:t>
      </w:r>
      <w:r w:rsidRPr="00210ABB">
        <w:rPr>
          <w:rFonts w:ascii="Arial" w:hAnsi="Arial" w:cs="Arial"/>
          <w:color w:val="000000"/>
          <w:sz w:val="24"/>
          <w:szCs w:val="24"/>
          <w:shd w:val="clear" w:color="auto" w:fill="FFFFFF"/>
          <w:lang w:val="ca-ES"/>
        </w:rPr>
        <w:t>primer per Nicomèdia i més tard per Iniciana.</w:t>
      </w:r>
      <w:r w:rsidRPr="00210ABB">
        <w:rPr>
          <w:rStyle w:val="apple-converted-space"/>
          <w:rFonts w:ascii="Arial" w:hAnsi="Arial" w:cs="Arial"/>
          <w:color w:val="000000"/>
          <w:sz w:val="24"/>
          <w:szCs w:val="24"/>
          <w:shd w:val="clear" w:color="auto" w:fill="FFFFFF"/>
          <w:lang w:val="ca-ES"/>
        </w:rPr>
        <w:t> </w:t>
      </w:r>
    </w:p>
    <w:p w:rsidR="002C4898" w:rsidRPr="00210ABB" w:rsidRDefault="002C4898" w:rsidP="00210ABB">
      <w:pPr>
        <w:spacing w:before="120" w:after="120" w:line="240" w:lineRule="auto"/>
        <w:jc w:val="both"/>
        <w:rPr>
          <w:rFonts w:ascii="Arial" w:eastAsia="Times New Roman" w:hAnsi="Arial" w:cs="Arial"/>
          <w:color w:val="252525"/>
          <w:sz w:val="24"/>
          <w:szCs w:val="24"/>
          <w:lang w:val="ca-ES" w:eastAsia="es-ES"/>
        </w:rPr>
      </w:pPr>
    </w:p>
    <w:p w:rsidR="002C4898" w:rsidRPr="00210ABB" w:rsidRDefault="001742D6" w:rsidP="00210ABB">
      <w:pPr>
        <w:spacing w:before="120" w:after="120" w:line="240" w:lineRule="auto"/>
        <w:jc w:val="both"/>
        <w:rPr>
          <w:rFonts w:ascii="Arial" w:eastAsia="Times New Roman" w:hAnsi="Arial" w:cs="Arial"/>
          <w:color w:val="252525"/>
          <w:sz w:val="24"/>
          <w:szCs w:val="24"/>
          <w:lang w:val="ca-ES" w:eastAsia="es-ES"/>
        </w:rPr>
      </w:pPr>
      <w:r w:rsidRPr="00210ABB">
        <w:rPr>
          <w:rFonts w:ascii="Arial" w:eastAsia="Times New Roman" w:hAnsi="Arial" w:cs="Arial"/>
          <w:color w:val="252525"/>
          <w:sz w:val="24"/>
          <w:szCs w:val="24"/>
          <w:lang w:val="ca-ES" w:eastAsia="es-ES"/>
        </w:rPr>
        <w:t>Detinguda juntament amb seu germà Iscle foren torturats i assassinats començant a rebre culte ja sota el ritus moss</w:t>
      </w:r>
      <w:r w:rsidR="002C4898" w:rsidRPr="00210ABB">
        <w:rPr>
          <w:rFonts w:ascii="Arial" w:eastAsia="Times New Roman" w:hAnsi="Arial" w:cs="Arial"/>
          <w:color w:val="252525"/>
          <w:sz w:val="24"/>
          <w:szCs w:val="24"/>
          <w:lang w:val="ca-ES" w:eastAsia="es-ES"/>
        </w:rPr>
        <w:t>àra</w:t>
      </w:r>
      <w:r w:rsidRPr="00210ABB">
        <w:rPr>
          <w:rFonts w:ascii="Arial" w:eastAsia="Times New Roman" w:hAnsi="Arial" w:cs="Arial"/>
          <w:color w:val="252525"/>
          <w:sz w:val="24"/>
          <w:szCs w:val="24"/>
          <w:lang w:val="ca-ES" w:eastAsia="es-ES"/>
        </w:rPr>
        <w:t>b.</w:t>
      </w:r>
    </w:p>
    <w:p w:rsidR="00210ABB" w:rsidRPr="00210ABB" w:rsidRDefault="00E22788" w:rsidP="00210ABB">
      <w:pPr>
        <w:shd w:val="clear" w:color="auto" w:fill="FFFFFF"/>
        <w:spacing w:after="360" w:line="264" w:lineRule="atLeast"/>
        <w:jc w:val="both"/>
        <w:rPr>
          <w:rFonts w:ascii="Arial" w:eastAsia="Times New Roman" w:hAnsi="Arial" w:cs="Arial"/>
          <w:color w:val="000000"/>
          <w:sz w:val="24"/>
          <w:szCs w:val="24"/>
          <w:lang w:val="ca-ES" w:eastAsia="es-ES"/>
        </w:rPr>
      </w:pPr>
      <w:r w:rsidRPr="00210ABB">
        <w:rPr>
          <w:rFonts w:ascii="Arial" w:hAnsi="Arial" w:cs="Arial"/>
          <w:color w:val="000000"/>
          <w:sz w:val="24"/>
          <w:szCs w:val="24"/>
          <w:lang w:val="ca-ES"/>
        </w:rPr>
        <w:br/>
      </w:r>
      <w:r w:rsidR="00210ABB" w:rsidRPr="00210ABB">
        <w:rPr>
          <w:rFonts w:ascii="Arial" w:eastAsia="Times New Roman" w:hAnsi="Arial" w:cs="Arial"/>
          <w:color w:val="000000"/>
          <w:sz w:val="24"/>
          <w:szCs w:val="24"/>
          <w:lang w:val="ca-ES" w:eastAsia="es-ES"/>
        </w:rPr>
        <w:t>Sant Iscle i Santa Victòria havien estat molt venerats, sobretot a la Catalunya Vella, i llurs imatges eren invocades per guarir el mal de pits i per afavorir la lactància  dels infants.</w:t>
      </w:r>
    </w:p>
    <w:p w:rsidR="00210ABB" w:rsidRDefault="002C4898" w:rsidP="00210ABB">
      <w:pPr>
        <w:shd w:val="clear" w:color="auto" w:fill="FFFFFF"/>
        <w:spacing w:after="360" w:line="264" w:lineRule="atLeast"/>
        <w:rPr>
          <w:rFonts w:ascii="Arial" w:eastAsia="Times New Roman" w:hAnsi="Arial" w:cs="Arial"/>
          <w:color w:val="000000"/>
          <w:sz w:val="24"/>
          <w:szCs w:val="24"/>
          <w:lang w:val="ca-ES" w:eastAsia="es-ES"/>
        </w:rPr>
      </w:pPr>
      <w:r w:rsidRPr="00210ABB">
        <w:rPr>
          <w:rFonts w:ascii="Arial" w:eastAsia="Times New Roman" w:hAnsi="Arial" w:cs="Arial"/>
          <w:color w:val="000000"/>
          <w:sz w:val="24"/>
          <w:szCs w:val="24"/>
          <w:lang w:val="ca-ES" w:eastAsia="es-ES"/>
        </w:rPr>
        <w:t>A</w:t>
      </w:r>
      <w:r w:rsidR="00210ABB" w:rsidRPr="00210ABB">
        <w:rPr>
          <w:rFonts w:ascii="Arial" w:eastAsia="Times New Roman" w:hAnsi="Arial" w:cs="Arial"/>
          <w:color w:val="000000"/>
          <w:sz w:val="24"/>
          <w:szCs w:val="24"/>
          <w:lang w:val="ca-ES" w:eastAsia="es-ES"/>
        </w:rPr>
        <w:t xml:space="preserve">l Maresme la seva advocació no apareix documentada fins el segle XIV </w:t>
      </w:r>
      <w:r w:rsidR="00210ABB">
        <w:rPr>
          <w:rFonts w:ascii="Arial" w:eastAsia="Times New Roman" w:hAnsi="Arial" w:cs="Arial"/>
          <w:color w:val="000000"/>
          <w:sz w:val="24"/>
          <w:szCs w:val="24"/>
          <w:lang w:val="ca-ES" w:eastAsia="es-ES"/>
        </w:rPr>
        <w:t xml:space="preserve"> (</w:t>
      </w:r>
      <w:r w:rsidR="007658DC">
        <w:rPr>
          <w:rFonts w:ascii="Arial" w:eastAsia="Times New Roman" w:hAnsi="Arial" w:cs="Arial"/>
          <w:color w:val="000000"/>
          <w:sz w:val="24"/>
          <w:szCs w:val="24"/>
          <w:lang w:val="ca-ES" w:eastAsia="es-ES"/>
        </w:rPr>
        <w:t xml:space="preserve">contràriament a </w:t>
      </w:r>
      <w:r w:rsidR="00210ABB" w:rsidRPr="00210ABB">
        <w:rPr>
          <w:rFonts w:ascii="Arial" w:eastAsia="Times New Roman" w:hAnsi="Arial" w:cs="Arial"/>
          <w:color w:val="000000"/>
          <w:sz w:val="24"/>
          <w:szCs w:val="24"/>
          <w:lang w:val="ca-ES" w:eastAsia="es-ES"/>
        </w:rPr>
        <w:t xml:space="preserve">sant Iscle ho és des del segle XI </w:t>
      </w:r>
      <w:r w:rsidR="00210ABB">
        <w:rPr>
          <w:rFonts w:ascii="Arial" w:eastAsia="Times New Roman" w:hAnsi="Arial" w:cs="Arial"/>
          <w:color w:val="000000"/>
          <w:sz w:val="24"/>
          <w:szCs w:val="24"/>
          <w:lang w:val="ca-ES" w:eastAsia="es-ES"/>
        </w:rPr>
        <w:t>).</w:t>
      </w:r>
    </w:p>
    <w:p w:rsidR="00210ABB" w:rsidRDefault="00A76733" w:rsidP="00210ABB">
      <w:pPr>
        <w:shd w:val="clear" w:color="auto" w:fill="FFFFFF"/>
        <w:spacing w:after="360" w:line="264" w:lineRule="atLeast"/>
        <w:rPr>
          <w:rFonts w:ascii="Arial" w:eastAsia="Times New Roman" w:hAnsi="Arial" w:cs="Arial"/>
          <w:color w:val="000000"/>
          <w:sz w:val="24"/>
          <w:szCs w:val="24"/>
          <w:lang w:val="ca-ES" w:eastAsia="es-ES"/>
        </w:rPr>
      </w:pPr>
      <w:r>
        <w:rPr>
          <w:rFonts w:ascii="Arial" w:eastAsia="Times New Roman" w:hAnsi="Arial" w:cs="Arial"/>
          <w:color w:val="000000"/>
          <w:sz w:val="24"/>
          <w:szCs w:val="24"/>
          <w:lang w:val="ca-ES" w:eastAsia="es-ES"/>
        </w:rPr>
        <w:t xml:space="preserve">                                   </w:t>
      </w:r>
      <w:r w:rsidRPr="00210ABB">
        <w:rPr>
          <w:rFonts w:ascii="Arial" w:hAnsi="Arial" w:cs="Arial"/>
          <w:b/>
          <w:noProof/>
          <w:color w:val="FF0000"/>
          <w:sz w:val="24"/>
          <w:szCs w:val="24"/>
          <w:lang w:eastAsia="es-ES"/>
        </w:rPr>
        <w:drawing>
          <wp:inline distT="0" distB="0" distL="0" distR="0" wp14:anchorId="23D08C08" wp14:editId="1298CAC7">
            <wp:extent cx="2281529" cy="3619500"/>
            <wp:effectExtent l="0" t="0" r="508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pig santaVictòria 17xi-goig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81835" cy="3619985"/>
                    </a:xfrm>
                    <a:prstGeom prst="rect">
                      <a:avLst/>
                    </a:prstGeom>
                  </pic:spPr>
                </pic:pic>
              </a:graphicData>
            </a:graphic>
          </wp:inline>
        </w:drawing>
      </w:r>
    </w:p>
    <w:p w:rsidR="007076DD" w:rsidRPr="00210ABB" w:rsidRDefault="007076DD" w:rsidP="00210ABB">
      <w:pPr>
        <w:ind w:left="705" w:hanging="705"/>
        <w:jc w:val="both"/>
        <w:rPr>
          <w:rFonts w:ascii="Arial" w:hAnsi="Arial" w:cs="Arial"/>
          <w:sz w:val="24"/>
          <w:szCs w:val="24"/>
          <w:lang w:val="ca-ES"/>
        </w:rPr>
      </w:pPr>
      <w:r w:rsidRPr="00210ABB">
        <w:rPr>
          <w:rFonts w:ascii="Arial" w:hAnsi="Arial" w:cs="Arial"/>
          <w:sz w:val="24"/>
          <w:szCs w:val="24"/>
          <w:lang w:val="ca-ES"/>
        </w:rPr>
        <w:lastRenderedPageBreak/>
        <w:t>1730</w:t>
      </w:r>
      <w:r w:rsidRPr="00210ABB">
        <w:rPr>
          <w:rFonts w:ascii="Arial" w:hAnsi="Arial" w:cs="Arial"/>
          <w:sz w:val="24"/>
          <w:szCs w:val="24"/>
          <w:lang w:val="ca-ES"/>
        </w:rPr>
        <w:tab/>
        <w:t xml:space="preserve">El canonge Josep Ramon Reig, fill de  Sant Pol, lliura al poble una </w:t>
      </w:r>
      <w:r w:rsidR="000217F0" w:rsidRPr="00210ABB">
        <w:rPr>
          <w:rFonts w:ascii="Arial" w:hAnsi="Arial" w:cs="Arial"/>
          <w:sz w:val="24"/>
          <w:szCs w:val="24"/>
          <w:lang w:val="ca-ES"/>
        </w:rPr>
        <w:t>relíquia</w:t>
      </w:r>
      <w:r w:rsidRPr="00210ABB">
        <w:rPr>
          <w:rFonts w:ascii="Arial" w:hAnsi="Arial" w:cs="Arial"/>
          <w:sz w:val="24"/>
          <w:szCs w:val="24"/>
          <w:lang w:val="ca-ES"/>
        </w:rPr>
        <w:t xml:space="preserve"> de santa Victòria i els pescadors l’a</w:t>
      </w:r>
      <w:r w:rsidR="002139B0" w:rsidRPr="00210ABB">
        <w:rPr>
          <w:rFonts w:ascii="Arial" w:hAnsi="Arial" w:cs="Arial"/>
          <w:sz w:val="24"/>
          <w:szCs w:val="24"/>
          <w:lang w:val="ca-ES"/>
        </w:rPr>
        <w:t>cullen com a protectora.</w:t>
      </w:r>
    </w:p>
    <w:p w:rsidR="007076DD" w:rsidRPr="00210ABB" w:rsidRDefault="007076DD" w:rsidP="00210ABB">
      <w:pPr>
        <w:ind w:left="705" w:hanging="705"/>
        <w:jc w:val="both"/>
        <w:rPr>
          <w:rFonts w:ascii="Arial" w:hAnsi="Arial" w:cs="Arial"/>
          <w:sz w:val="24"/>
          <w:szCs w:val="24"/>
          <w:lang w:val="ca-ES"/>
        </w:rPr>
      </w:pPr>
    </w:p>
    <w:p w:rsidR="00D77F7A" w:rsidRPr="00210ABB" w:rsidRDefault="00D77F7A" w:rsidP="00210ABB">
      <w:pPr>
        <w:ind w:left="705" w:hanging="705"/>
        <w:jc w:val="both"/>
        <w:rPr>
          <w:rFonts w:ascii="Arial" w:hAnsi="Arial" w:cs="Arial"/>
          <w:sz w:val="24"/>
          <w:szCs w:val="24"/>
          <w:lang w:val="ca-ES"/>
        </w:rPr>
      </w:pPr>
      <w:r w:rsidRPr="00210ABB">
        <w:rPr>
          <w:rFonts w:ascii="Arial" w:hAnsi="Arial" w:cs="Arial"/>
          <w:sz w:val="24"/>
          <w:szCs w:val="24"/>
          <w:lang w:val="ca-ES"/>
        </w:rPr>
        <w:t>1730</w:t>
      </w:r>
      <w:r w:rsidRPr="00210ABB">
        <w:rPr>
          <w:rFonts w:ascii="Arial" w:hAnsi="Arial" w:cs="Arial"/>
          <w:sz w:val="24"/>
          <w:szCs w:val="24"/>
          <w:lang w:val="ca-ES"/>
        </w:rPr>
        <w:tab/>
        <w:t xml:space="preserve">El 25 d’abril, </w:t>
      </w:r>
      <w:r w:rsidR="000217F0" w:rsidRPr="00210ABB">
        <w:rPr>
          <w:rFonts w:ascii="Arial" w:hAnsi="Arial" w:cs="Arial"/>
          <w:sz w:val="24"/>
          <w:szCs w:val="24"/>
          <w:lang w:val="ca-ES"/>
        </w:rPr>
        <w:t>Baltasar</w:t>
      </w:r>
      <w:r w:rsidRPr="00210ABB">
        <w:rPr>
          <w:rFonts w:ascii="Arial" w:hAnsi="Arial" w:cs="Arial"/>
          <w:sz w:val="24"/>
          <w:szCs w:val="24"/>
          <w:lang w:val="ca-ES"/>
        </w:rPr>
        <w:t xml:space="preserve"> Bartero i Lledó, bisbe de Girona, concedeix  quaranta dies  d’indulgència als creients que resin un parenostre i un </w:t>
      </w:r>
      <w:r w:rsidR="000217F0" w:rsidRPr="00210ABB">
        <w:rPr>
          <w:rFonts w:ascii="Arial" w:hAnsi="Arial" w:cs="Arial"/>
          <w:sz w:val="24"/>
          <w:szCs w:val="24"/>
          <w:lang w:val="ca-ES"/>
        </w:rPr>
        <w:t>avemaria</w:t>
      </w:r>
      <w:r w:rsidRPr="00210ABB">
        <w:rPr>
          <w:rFonts w:ascii="Arial" w:hAnsi="Arial" w:cs="Arial"/>
          <w:sz w:val="24"/>
          <w:szCs w:val="24"/>
          <w:lang w:val="ca-ES"/>
        </w:rPr>
        <w:t xml:space="preserve"> a les relíquies de la santa.</w:t>
      </w:r>
    </w:p>
    <w:p w:rsidR="003852B0" w:rsidRPr="00210ABB" w:rsidRDefault="003852B0" w:rsidP="00210ABB">
      <w:pPr>
        <w:ind w:left="705" w:hanging="705"/>
        <w:jc w:val="both"/>
        <w:rPr>
          <w:rFonts w:ascii="Arial" w:hAnsi="Arial" w:cs="Arial"/>
          <w:sz w:val="24"/>
          <w:szCs w:val="24"/>
          <w:lang w:val="ca-ES"/>
        </w:rPr>
      </w:pPr>
    </w:p>
    <w:p w:rsidR="003852B0" w:rsidRPr="00210ABB" w:rsidRDefault="003852B0" w:rsidP="00210ABB">
      <w:pPr>
        <w:ind w:left="705" w:hanging="705"/>
        <w:jc w:val="both"/>
        <w:rPr>
          <w:rFonts w:ascii="Arial" w:hAnsi="Arial" w:cs="Arial"/>
          <w:sz w:val="24"/>
          <w:szCs w:val="24"/>
          <w:lang w:val="ca-ES"/>
        </w:rPr>
      </w:pPr>
      <w:r w:rsidRPr="00210ABB">
        <w:rPr>
          <w:rFonts w:ascii="Arial" w:hAnsi="Arial" w:cs="Arial"/>
          <w:sz w:val="24"/>
          <w:szCs w:val="24"/>
          <w:lang w:val="ca-ES"/>
        </w:rPr>
        <w:t>1730</w:t>
      </w:r>
      <w:r w:rsidRPr="00210ABB">
        <w:rPr>
          <w:rFonts w:ascii="Arial" w:hAnsi="Arial" w:cs="Arial"/>
          <w:sz w:val="24"/>
          <w:szCs w:val="24"/>
          <w:lang w:val="ca-ES"/>
        </w:rPr>
        <w:tab/>
        <w:t xml:space="preserve">El 30 d’abril, Bernat Ximénez de Cascante , bisbe de Barcelona, concedeix  quaranta dies  d’indulgència als creients que resin un parenostre i un </w:t>
      </w:r>
      <w:r w:rsidR="000217F0" w:rsidRPr="00210ABB">
        <w:rPr>
          <w:rFonts w:ascii="Arial" w:hAnsi="Arial" w:cs="Arial"/>
          <w:sz w:val="24"/>
          <w:szCs w:val="24"/>
          <w:lang w:val="ca-ES"/>
        </w:rPr>
        <w:t>avemaria</w:t>
      </w:r>
      <w:r w:rsidRPr="00210ABB">
        <w:rPr>
          <w:rFonts w:ascii="Arial" w:hAnsi="Arial" w:cs="Arial"/>
          <w:sz w:val="24"/>
          <w:szCs w:val="24"/>
          <w:lang w:val="ca-ES"/>
        </w:rPr>
        <w:t xml:space="preserve"> a les relíquies de la santa.</w:t>
      </w:r>
    </w:p>
    <w:p w:rsidR="00D77F7A" w:rsidRPr="00210ABB" w:rsidRDefault="00D77F7A" w:rsidP="00210ABB">
      <w:pPr>
        <w:ind w:left="705" w:hanging="705"/>
        <w:jc w:val="both"/>
        <w:rPr>
          <w:rFonts w:ascii="Arial" w:hAnsi="Arial" w:cs="Arial"/>
          <w:sz w:val="24"/>
          <w:szCs w:val="24"/>
          <w:lang w:val="ca-ES"/>
        </w:rPr>
      </w:pPr>
    </w:p>
    <w:p w:rsidR="00D77F7A" w:rsidRPr="00210ABB" w:rsidRDefault="00D77F7A" w:rsidP="00210ABB">
      <w:pPr>
        <w:ind w:left="705" w:hanging="705"/>
        <w:jc w:val="both"/>
        <w:rPr>
          <w:rFonts w:ascii="Arial" w:hAnsi="Arial" w:cs="Arial"/>
          <w:sz w:val="24"/>
          <w:szCs w:val="24"/>
          <w:lang w:val="ca-ES"/>
        </w:rPr>
      </w:pPr>
      <w:r w:rsidRPr="00210ABB">
        <w:rPr>
          <w:rFonts w:ascii="Arial" w:hAnsi="Arial" w:cs="Arial"/>
          <w:sz w:val="24"/>
          <w:szCs w:val="24"/>
          <w:lang w:val="ca-ES"/>
        </w:rPr>
        <w:t>1730</w:t>
      </w:r>
      <w:r w:rsidRPr="00210ABB">
        <w:rPr>
          <w:rFonts w:ascii="Arial" w:hAnsi="Arial" w:cs="Arial"/>
          <w:sz w:val="24"/>
          <w:szCs w:val="24"/>
          <w:lang w:val="ca-ES"/>
        </w:rPr>
        <w:tab/>
        <w:t xml:space="preserve">El 6 de maig ,Pere Copons i de Copons  arquebisbe de Tarragona, concedeix  vuitanta  dies  d’indulgència als creients que resin un parenostre i un </w:t>
      </w:r>
      <w:r w:rsidR="000217F0" w:rsidRPr="00210ABB">
        <w:rPr>
          <w:rFonts w:ascii="Arial" w:hAnsi="Arial" w:cs="Arial"/>
          <w:sz w:val="24"/>
          <w:szCs w:val="24"/>
          <w:lang w:val="ca-ES"/>
        </w:rPr>
        <w:t>avemaria</w:t>
      </w:r>
      <w:r w:rsidRPr="00210ABB">
        <w:rPr>
          <w:rFonts w:ascii="Arial" w:hAnsi="Arial" w:cs="Arial"/>
          <w:sz w:val="24"/>
          <w:szCs w:val="24"/>
          <w:lang w:val="ca-ES"/>
        </w:rPr>
        <w:t xml:space="preserve"> a les relíquies de la santa.</w:t>
      </w:r>
    </w:p>
    <w:p w:rsidR="003B2F33" w:rsidRDefault="008437B7" w:rsidP="00210ABB">
      <w:pPr>
        <w:ind w:left="705" w:hanging="705"/>
        <w:jc w:val="both"/>
        <w:rPr>
          <w:rFonts w:ascii="Arial" w:hAnsi="Arial" w:cs="Arial"/>
          <w:sz w:val="24"/>
          <w:szCs w:val="24"/>
          <w:lang w:val="ca-ES"/>
        </w:rPr>
      </w:pPr>
      <w:r>
        <w:rPr>
          <w:rFonts w:ascii="Arial" w:hAnsi="Arial" w:cs="Arial"/>
          <w:sz w:val="24"/>
          <w:szCs w:val="24"/>
          <w:lang w:val="ca-ES"/>
        </w:rPr>
        <w:t>1750</w:t>
      </w:r>
      <w:r w:rsidR="00AA4B0C">
        <w:rPr>
          <w:rFonts w:ascii="Arial" w:hAnsi="Arial" w:cs="Arial"/>
          <w:sz w:val="24"/>
          <w:szCs w:val="24"/>
          <w:lang w:val="ca-ES"/>
        </w:rPr>
        <w:t>?</w:t>
      </w:r>
      <w:r w:rsidR="003B2F33" w:rsidRPr="00210ABB">
        <w:rPr>
          <w:rFonts w:ascii="Arial" w:hAnsi="Arial" w:cs="Arial"/>
          <w:sz w:val="24"/>
          <w:szCs w:val="24"/>
          <w:lang w:val="ca-ES"/>
        </w:rPr>
        <w:tab/>
        <w:t>A mitjans del segle XVIII es publiquen els goigs de la Santa a l’impremta de Jaume Surià (</w:t>
      </w:r>
      <w:r>
        <w:rPr>
          <w:rFonts w:ascii="Arial" w:hAnsi="Arial" w:cs="Arial"/>
          <w:sz w:val="24"/>
          <w:szCs w:val="24"/>
          <w:lang w:val="ca-ES"/>
        </w:rPr>
        <w:t xml:space="preserve">carrer Pes de la Palla - </w:t>
      </w:r>
      <w:r w:rsidR="003B2F33" w:rsidRPr="00210ABB">
        <w:rPr>
          <w:rFonts w:ascii="Arial" w:hAnsi="Arial" w:cs="Arial"/>
          <w:sz w:val="24"/>
          <w:szCs w:val="24"/>
          <w:lang w:val="ca-ES"/>
        </w:rPr>
        <w:t>Barcelona)</w:t>
      </w:r>
    </w:p>
    <w:p w:rsidR="007F1E6F" w:rsidRDefault="007F1E6F" w:rsidP="00210ABB">
      <w:pPr>
        <w:ind w:left="705" w:hanging="705"/>
        <w:jc w:val="both"/>
        <w:rPr>
          <w:rFonts w:ascii="Arial" w:hAnsi="Arial" w:cs="Arial"/>
          <w:sz w:val="24"/>
          <w:szCs w:val="24"/>
          <w:lang w:val="ca-ES"/>
        </w:rPr>
      </w:pPr>
      <w:r>
        <w:rPr>
          <w:rFonts w:ascii="Arial" w:hAnsi="Arial" w:cs="Arial"/>
          <w:sz w:val="24"/>
          <w:szCs w:val="24"/>
          <w:lang w:val="ca-ES"/>
        </w:rPr>
        <w:t xml:space="preserve">             </w:t>
      </w:r>
      <w:r>
        <w:rPr>
          <w:rFonts w:ascii="Arial" w:hAnsi="Arial" w:cs="Arial"/>
          <w:noProof/>
          <w:sz w:val="24"/>
          <w:szCs w:val="24"/>
          <w:lang w:eastAsia="es-ES"/>
        </w:rPr>
        <w:drawing>
          <wp:inline distT="0" distB="0" distL="0" distR="0">
            <wp:extent cx="4584274" cy="933450"/>
            <wp:effectExtent l="0" t="0" r="6985"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pig santaVictòria 17xi-goigs.jpg"/>
                    <pic:cNvPicPr/>
                  </pic:nvPicPr>
                  <pic:blipFill rotWithShape="1">
                    <a:blip r:embed="rId5" cstate="print">
                      <a:extLst>
                        <a:ext uri="{28A0092B-C50C-407E-A947-70E740481C1C}">
                          <a14:useLocalDpi xmlns:a14="http://schemas.microsoft.com/office/drawing/2010/main" val="0"/>
                        </a:ext>
                      </a:extLst>
                    </a:blip>
                    <a:srcRect l="4983" t="4190" r="3236" b="84030"/>
                    <a:stretch/>
                  </pic:blipFill>
                  <pic:spPr bwMode="auto">
                    <a:xfrm>
                      <a:off x="0" y="0"/>
                      <a:ext cx="4581400" cy="932865"/>
                    </a:xfrm>
                    <a:prstGeom prst="rect">
                      <a:avLst/>
                    </a:prstGeom>
                    <a:ln>
                      <a:noFill/>
                    </a:ln>
                    <a:extLst>
                      <a:ext uri="{53640926-AAD7-44D8-BBD7-CCE9431645EC}">
                        <a14:shadowObscured xmlns:a14="http://schemas.microsoft.com/office/drawing/2010/main"/>
                      </a:ext>
                    </a:extLst>
                  </pic:spPr>
                </pic:pic>
              </a:graphicData>
            </a:graphic>
          </wp:inline>
        </w:drawing>
      </w:r>
    </w:p>
    <w:p w:rsidR="004008F3" w:rsidRDefault="003A5BA5" w:rsidP="00210ABB">
      <w:pPr>
        <w:ind w:left="705" w:hanging="705"/>
        <w:jc w:val="both"/>
        <w:rPr>
          <w:rFonts w:ascii="Arial" w:hAnsi="Arial" w:cs="Arial"/>
          <w:sz w:val="24"/>
          <w:szCs w:val="24"/>
          <w:lang w:val="ca-ES"/>
        </w:rPr>
      </w:pPr>
      <w:r>
        <w:rPr>
          <w:rFonts w:ascii="Arial" w:hAnsi="Arial" w:cs="Arial"/>
          <w:sz w:val="24"/>
          <w:szCs w:val="24"/>
          <w:lang w:val="ca-ES"/>
        </w:rPr>
        <w:t>1820</w:t>
      </w:r>
      <w:r>
        <w:rPr>
          <w:rFonts w:ascii="Arial" w:hAnsi="Arial" w:cs="Arial"/>
          <w:sz w:val="24"/>
          <w:szCs w:val="24"/>
          <w:lang w:val="ca-ES"/>
        </w:rPr>
        <w:tab/>
        <w:t xml:space="preserve">S’alça </w:t>
      </w:r>
      <w:r w:rsidR="002139B0" w:rsidRPr="00210ABB">
        <w:rPr>
          <w:rFonts w:ascii="Arial" w:hAnsi="Arial" w:cs="Arial"/>
          <w:sz w:val="24"/>
          <w:szCs w:val="24"/>
          <w:lang w:val="ca-ES"/>
        </w:rPr>
        <w:t>altar a la santa que ja es venerada com a patrona</w:t>
      </w:r>
      <w:r w:rsidR="002D34E4" w:rsidRPr="00210ABB">
        <w:rPr>
          <w:rFonts w:ascii="Arial" w:hAnsi="Arial" w:cs="Arial"/>
          <w:sz w:val="24"/>
          <w:szCs w:val="24"/>
          <w:lang w:val="ca-ES"/>
        </w:rPr>
        <w:t xml:space="preserve"> dels pescadors i es </w:t>
      </w:r>
      <w:r w:rsidR="000217F0" w:rsidRPr="00210ABB">
        <w:rPr>
          <w:rFonts w:ascii="Arial" w:hAnsi="Arial" w:cs="Arial"/>
          <w:sz w:val="24"/>
          <w:szCs w:val="24"/>
          <w:lang w:val="ca-ES"/>
        </w:rPr>
        <w:t>col·loquen</w:t>
      </w:r>
      <w:r w:rsidR="002D34E4" w:rsidRPr="00210ABB">
        <w:rPr>
          <w:rFonts w:ascii="Arial" w:hAnsi="Arial" w:cs="Arial"/>
          <w:sz w:val="24"/>
          <w:szCs w:val="24"/>
          <w:lang w:val="ca-ES"/>
        </w:rPr>
        <w:t xml:space="preserve"> les seves relíquies en una urna a la p</w:t>
      </w:r>
      <w:r w:rsidR="00B6498E" w:rsidRPr="00210ABB">
        <w:rPr>
          <w:rFonts w:ascii="Arial" w:hAnsi="Arial" w:cs="Arial"/>
          <w:sz w:val="24"/>
          <w:szCs w:val="24"/>
          <w:lang w:val="ca-ES"/>
        </w:rPr>
        <w:t>aret  lateral</w:t>
      </w:r>
      <w:r>
        <w:rPr>
          <w:rFonts w:ascii="Arial" w:hAnsi="Arial" w:cs="Arial"/>
          <w:sz w:val="24"/>
          <w:szCs w:val="24"/>
          <w:lang w:val="ca-ES"/>
        </w:rPr>
        <w:t xml:space="preserve"> al costat del púlpit.</w:t>
      </w:r>
    </w:p>
    <w:p w:rsidR="007B3759" w:rsidRDefault="007B3759" w:rsidP="00210ABB">
      <w:pPr>
        <w:ind w:left="705" w:hanging="705"/>
        <w:jc w:val="both"/>
        <w:rPr>
          <w:rFonts w:ascii="Arial" w:hAnsi="Arial" w:cs="Arial"/>
          <w:sz w:val="24"/>
          <w:szCs w:val="24"/>
          <w:lang w:val="ca-ES"/>
        </w:rPr>
      </w:pPr>
      <w:r>
        <w:rPr>
          <w:rFonts w:ascii="Arial" w:hAnsi="Arial" w:cs="Arial"/>
          <w:sz w:val="24"/>
          <w:szCs w:val="24"/>
          <w:lang w:val="ca-ES"/>
        </w:rPr>
        <w:tab/>
        <w:t>Fins a les darreries del segle es mantenia una antiga tradició consistent en què una jove recorria, tots els dijous, els carrers del poble amb una bacina per tal de recollir almoines al crit de “A Maria, voleu fer caritat per santa Victòria ? ” (la resta de la setmana ho feia a d’altres sants)</w:t>
      </w:r>
    </w:p>
    <w:p w:rsidR="007B3759" w:rsidRPr="00210ABB" w:rsidRDefault="007B3759" w:rsidP="00210ABB">
      <w:pPr>
        <w:ind w:left="705" w:hanging="705"/>
        <w:jc w:val="both"/>
        <w:rPr>
          <w:rFonts w:ascii="Arial" w:hAnsi="Arial" w:cs="Arial"/>
          <w:sz w:val="24"/>
          <w:szCs w:val="24"/>
          <w:lang w:val="ca-ES"/>
        </w:rPr>
      </w:pPr>
    </w:p>
    <w:p w:rsidR="00386AD4" w:rsidRPr="00210ABB" w:rsidRDefault="004008F3" w:rsidP="00210ABB">
      <w:pPr>
        <w:ind w:left="705" w:hanging="705"/>
        <w:jc w:val="both"/>
        <w:rPr>
          <w:rFonts w:ascii="Arial" w:hAnsi="Arial" w:cs="Arial"/>
          <w:sz w:val="24"/>
          <w:szCs w:val="24"/>
          <w:lang w:val="ca-ES"/>
        </w:rPr>
      </w:pPr>
      <w:r w:rsidRPr="00210ABB">
        <w:rPr>
          <w:rFonts w:ascii="Arial" w:hAnsi="Arial" w:cs="Arial"/>
          <w:sz w:val="24"/>
          <w:szCs w:val="24"/>
          <w:lang w:val="ca-ES"/>
        </w:rPr>
        <w:t>1894</w:t>
      </w:r>
      <w:r w:rsidRPr="00210ABB">
        <w:rPr>
          <w:rFonts w:ascii="Arial" w:hAnsi="Arial" w:cs="Arial"/>
          <w:sz w:val="24"/>
          <w:szCs w:val="24"/>
          <w:lang w:val="ca-ES"/>
        </w:rPr>
        <w:tab/>
        <w:t xml:space="preserve">Per tal de celebrar amb tota solemnitat la festa, el Centre Català contractà  la cobla de Castelló que tant de renom  </w:t>
      </w:r>
      <w:r w:rsidR="003B2F33" w:rsidRPr="00210ABB">
        <w:rPr>
          <w:rFonts w:ascii="Arial" w:hAnsi="Arial" w:cs="Arial"/>
          <w:sz w:val="24"/>
          <w:szCs w:val="24"/>
          <w:lang w:val="ca-ES"/>
        </w:rPr>
        <w:t xml:space="preserve"> </w:t>
      </w:r>
      <w:r w:rsidRPr="00210ABB">
        <w:rPr>
          <w:rFonts w:ascii="Arial" w:hAnsi="Arial" w:cs="Arial"/>
          <w:sz w:val="24"/>
          <w:szCs w:val="24"/>
          <w:lang w:val="ca-ES"/>
        </w:rPr>
        <w:t xml:space="preserve">tenia. La </w:t>
      </w:r>
      <w:r w:rsidR="000217F0" w:rsidRPr="00210ABB">
        <w:rPr>
          <w:rFonts w:ascii="Arial" w:hAnsi="Arial" w:cs="Arial"/>
          <w:sz w:val="24"/>
          <w:szCs w:val="24"/>
          <w:lang w:val="ca-ES"/>
        </w:rPr>
        <w:t>vigília</w:t>
      </w:r>
      <w:r w:rsidRPr="00210ABB">
        <w:rPr>
          <w:rFonts w:ascii="Arial" w:hAnsi="Arial" w:cs="Arial"/>
          <w:sz w:val="24"/>
          <w:szCs w:val="24"/>
          <w:lang w:val="ca-ES"/>
        </w:rPr>
        <w:t xml:space="preserve"> interpretaren a la seva seu</w:t>
      </w:r>
      <w:r w:rsidR="000217F0" w:rsidRPr="00210ABB">
        <w:rPr>
          <w:rFonts w:ascii="Arial" w:hAnsi="Arial" w:cs="Arial"/>
          <w:sz w:val="24"/>
          <w:szCs w:val="24"/>
          <w:lang w:val="ca-ES"/>
        </w:rPr>
        <w:t>,</w:t>
      </w:r>
      <w:r w:rsidRPr="00210ABB">
        <w:rPr>
          <w:rFonts w:ascii="Arial" w:hAnsi="Arial" w:cs="Arial"/>
          <w:sz w:val="24"/>
          <w:szCs w:val="24"/>
          <w:lang w:val="ca-ES"/>
        </w:rPr>
        <w:t xml:space="preserve"> diverses peces per acabar amb una funció de teatre. </w:t>
      </w:r>
    </w:p>
    <w:p w:rsidR="004008F3" w:rsidRPr="00210ABB" w:rsidRDefault="00386AD4" w:rsidP="00210ABB">
      <w:pPr>
        <w:ind w:left="705"/>
        <w:jc w:val="both"/>
        <w:rPr>
          <w:rFonts w:ascii="Arial" w:hAnsi="Arial" w:cs="Arial"/>
          <w:sz w:val="24"/>
          <w:szCs w:val="24"/>
          <w:lang w:val="ca-ES"/>
        </w:rPr>
      </w:pPr>
      <w:r w:rsidRPr="00210ABB">
        <w:rPr>
          <w:rFonts w:ascii="Arial" w:hAnsi="Arial" w:cs="Arial"/>
          <w:sz w:val="24"/>
          <w:szCs w:val="24"/>
          <w:lang w:val="ca-ES"/>
        </w:rPr>
        <w:t>El dia de la patrona, l’ofici solemne amb l´església plena de gom a gom,  estigué a càrrec de mossèn Rafel  Pla de Bescanó.</w:t>
      </w:r>
    </w:p>
    <w:p w:rsidR="004008F3" w:rsidRPr="00210ABB" w:rsidRDefault="002139B0" w:rsidP="00210ABB">
      <w:pPr>
        <w:ind w:left="705"/>
        <w:jc w:val="both"/>
        <w:rPr>
          <w:rFonts w:ascii="Arial" w:hAnsi="Arial" w:cs="Arial"/>
          <w:sz w:val="24"/>
          <w:szCs w:val="24"/>
          <w:lang w:val="ca-ES"/>
        </w:rPr>
      </w:pPr>
      <w:r w:rsidRPr="00210ABB">
        <w:rPr>
          <w:rFonts w:ascii="Arial" w:hAnsi="Arial" w:cs="Arial"/>
          <w:sz w:val="24"/>
          <w:szCs w:val="24"/>
          <w:lang w:val="ca-ES"/>
        </w:rPr>
        <w:lastRenderedPageBreak/>
        <w:t>A</w:t>
      </w:r>
      <w:r w:rsidR="004008F3" w:rsidRPr="00210ABB">
        <w:rPr>
          <w:rFonts w:ascii="Arial" w:hAnsi="Arial" w:cs="Arial"/>
          <w:sz w:val="24"/>
          <w:szCs w:val="24"/>
          <w:lang w:val="ca-ES"/>
        </w:rPr>
        <w:t xml:space="preserve"> la tard</w:t>
      </w:r>
      <w:r w:rsidR="00E74B99">
        <w:rPr>
          <w:rFonts w:ascii="Arial" w:hAnsi="Arial" w:cs="Arial"/>
          <w:sz w:val="24"/>
          <w:szCs w:val="24"/>
          <w:lang w:val="ca-ES"/>
        </w:rPr>
        <w:t>a i després de la processó, tocaren</w:t>
      </w:r>
      <w:r w:rsidR="004008F3" w:rsidRPr="00210ABB">
        <w:rPr>
          <w:rFonts w:ascii="Arial" w:hAnsi="Arial" w:cs="Arial"/>
          <w:sz w:val="24"/>
          <w:szCs w:val="24"/>
          <w:lang w:val="ca-ES"/>
        </w:rPr>
        <w:t xml:space="preserve"> sardanes a plaça i per la nit s’encarregà del ball en el Centre Català. </w:t>
      </w:r>
    </w:p>
    <w:p w:rsidR="002139B0" w:rsidRPr="00210ABB" w:rsidRDefault="00191561" w:rsidP="00210ABB">
      <w:pPr>
        <w:ind w:left="705"/>
        <w:jc w:val="both"/>
        <w:rPr>
          <w:rFonts w:ascii="Arial" w:hAnsi="Arial" w:cs="Arial"/>
          <w:sz w:val="24"/>
          <w:szCs w:val="24"/>
          <w:lang w:val="ca-ES"/>
        </w:rPr>
      </w:pPr>
      <w:r w:rsidRPr="00210ABB">
        <w:rPr>
          <w:rFonts w:ascii="Arial" w:hAnsi="Arial" w:cs="Arial"/>
          <w:sz w:val="24"/>
          <w:szCs w:val="24"/>
          <w:lang w:val="ca-ES"/>
        </w:rPr>
        <w:t>Per santa Victòria, 17 de nov</w:t>
      </w:r>
      <w:r w:rsidR="002139B0" w:rsidRPr="00210ABB">
        <w:rPr>
          <w:rFonts w:ascii="Arial" w:hAnsi="Arial" w:cs="Arial"/>
          <w:sz w:val="24"/>
          <w:szCs w:val="24"/>
          <w:lang w:val="ca-ES"/>
        </w:rPr>
        <w:t xml:space="preserve">embre, festa major petita, molt sovint, fes fred o calor, s’estrenaven els abrics i es </w:t>
      </w:r>
      <w:r w:rsidR="001E0EE4">
        <w:rPr>
          <w:rFonts w:ascii="Arial" w:hAnsi="Arial" w:cs="Arial"/>
          <w:sz w:val="24"/>
          <w:szCs w:val="24"/>
          <w:lang w:val="ca-ES"/>
        </w:rPr>
        <w:t xml:space="preserve">dansava </w:t>
      </w:r>
      <w:r w:rsidR="002139B0" w:rsidRPr="00210ABB">
        <w:rPr>
          <w:rFonts w:ascii="Arial" w:hAnsi="Arial" w:cs="Arial"/>
          <w:sz w:val="24"/>
          <w:szCs w:val="24"/>
          <w:lang w:val="ca-ES"/>
        </w:rPr>
        <w:t>el ball de les almorratxes amb la corresponent</w:t>
      </w:r>
      <w:r w:rsidR="00E74B99">
        <w:rPr>
          <w:rFonts w:ascii="Arial" w:hAnsi="Arial" w:cs="Arial"/>
          <w:sz w:val="24"/>
          <w:szCs w:val="24"/>
          <w:lang w:val="ca-ES"/>
        </w:rPr>
        <w:t xml:space="preserve"> </w:t>
      </w:r>
      <w:r w:rsidR="002139B0" w:rsidRPr="00210ABB">
        <w:rPr>
          <w:rFonts w:ascii="Arial" w:hAnsi="Arial" w:cs="Arial"/>
          <w:sz w:val="24"/>
          <w:szCs w:val="24"/>
          <w:lang w:val="ca-ES"/>
        </w:rPr>
        <w:t xml:space="preserve">trencadissa de </w:t>
      </w:r>
      <w:r w:rsidR="001E0EE4">
        <w:rPr>
          <w:rFonts w:ascii="Arial" w:hAnsi="Arial" w:cs="Arial"/>
          <w:sz w:val="24"/>
          <w:szCs w:val="24"/>
          <w:lang w:val="ca-ES"/>
        </w:rPr>
        <w:t xml:space="preserve">més de </w:t>
      </w:r>
      <w:r w:rsidR="002139B0" w:rsidRPr="00210ABB">
        <w:rPr>
          <w:rFonts w:ascii="Arial" w:hAnsi="Arial" w:cs="Arial"/>
          <w:sz w:val="24"/>
          <w:szCs w:val="24"/>
          <w:lang w:val="ca-ES"/>
        </w:rPr>
        <w:t>tres-centes. Sovint es feien els balls en dos envelats (el del Centre Català i el de la Puda)</w:t>
      </w:r>
    </w:p>
    <w:p w:rsidR="009239DC" w:rsidRPr="00210ABB" w:rsidRDefault="003A5BA5" w:rsidP="00210ABB">
      <w:pPr>
        <w:ind w:left="705"/>
        <w:jc w:val="both"/>
        <w:rPr>
          <w:rFonts w:ascii="Arial" w:hAnsi="Arial" w:cs="Arial"/>
          <w:sz w:val="24"/>
          <w:szCs w:val="24"/>
          <w:lang w:val="ca-ES"/>
        </w:rPr>
      </w:pPr>
      <w:r>
        <w:rPr>
          <w:rFonts w:ascii="Arial" w:hAnsi="Arial" w:cs="Arial"/>
          <w:sz w:val="24"/>
          <w:szCs w:val="24"/>
          <w:lang w:val="ca-ES"/>
        </w:rPr>
        <w:t>El</w:t>
      </w:r>
      <w:r w:rsidR="00191561" w:rsidRPr="00210ABB">
        <w:rPr>
          <w:rFonts w:ascii="Arial" w:hAnsi="Arial" w:cs="Arial"/>
          <w:sz w:val="24"/>
          <w:szCs w:val="24"/>
          <w:lang w:val="ca-ES"/>
        </w:rPr>
        <w:t xml:space="preserve"> cercavila dels macips, parelles de nois i noies, recorria els carrers del poble demanant</w:t>
      </w:r>
      <w:r w:rsidR="003B2F33" w:rsidRPr="00210ABB">
        <w:rPr>
          <w:rFonts w:ascii="Arial" w:hAnsi="Arial" w:cs="Arial"/>
          <w:sz w:val="24"/>
          <w:szCs w:val="24"/>
          <w:lang w:val="ca-ES"/>
        </w:rPr>
        <w:t xml:space="preserve"> </w:t>
      </w:r>
      <w:r w:rsidR="00191561" w:rsidRPr="00210ABB">
        <w:rPr>
          <w:rFonts w:ascii="Arial" w:hAnsi="Arial" w:cs="Arial"/>
          <w:sz w:val="24"/>
          <w:szCs w:val="24"/>
          <w:lang w:val="ca-ES"/>
        </w:rPr>
        <w:t>per la santa</w:t>
      </w:r>
      <w:r w:rsidR="00A76733">
        <w:rPr>
          <w:rFonts w:ascii="Arial" w:hAnsi="Arial" w:cs="Arial"/>
          <w:sz w:val="24"/>
          <w:szCs w:val="24"/>
          <w:lang w:val="ca-ES"/>
        </w:rPr>
        <w:t>.</w:t>
      </w:r>
    </w:p>
    <w:p w:rsidR="003852B0" w:rsidRPr="00210ABB" w:rsidRDefault="003A7390" w:rsidP="00210ABB">
      <w:pPr>
        <w:ind w:left="705" w:hanging="705"/>
        <w:jc w:val="both"/>
        <w:rPr>
          <w:rFonts w:ascii="Arial" w:hAnsi="Arial" w:cs="Arial"/>
          <w:sz w:val="24"/>
          <w:szCs w:val="24"/>
          <w:lang w:val="ca-ES"/>
        </w:rPr>
      </w:pPr>
      <w:r w:rsidRPr="00210ABB">
        <w:rPr>
          <w:rFonts w:ascii="Arial" w:hAnsi="Arial" w:cs="Arial"/>
          <w:sz w:val="24"/>
          <w:szCs w:val="24"/>
          <w:lang w:val="ca-ES"/>
        </w:rPr>
        <w:t>1911</w:t>
      </w:r>
      <w:r w:rsidRPr="00210ABB">
        <w:rPr>
          <w:rFonts w:ascii="Arial" w:hAnsi="Arial" w:cs="Arial"/>
          <w:sz w:val="24"/>
          <w:szCs w:val="24"/>
          <w:lang w:val="ca-ES"/>
        </w:rPr>
        <w:tab/>
        <w:t>El 31 de gener tingué lloc un dels més importants temporals al Maresme. “La campana santa Victòria no parava els seus batalls tristos</w:t>
      </w:r>
      <w:r w:rsidR="007F72CB" w:rsidRPr="00210ABB">
        <w:rPr>
          <w:rFonts w:ascii="Arial" w:hAnsi="Arial" w:cs="Arial"/>
          <w:sz w:val="24"/>
          <w:szCs w:val="24"/>
          <w:lang w:val="ca-ES"/>
        </w:rPr>
        <w:t xml:space="preserve"> i dolorosos, clamant al cel ajuda i pietat divina”.</w:t>
      </w:r>
    </w:p>
    <w:p w:rsidR="007F72CB" w:rsidRPr="00210ABB" w:rsidRDefault="007F72CB" w:rsidP="00210ABB">
      <w:pPr>
        <w:ind w:left="705" w:hanging="705"/>
        <w:jc w:val="both"/>
        <w:rPr>
          <w:rFonts w:ascii="Arial" w:hAnsi="Arial" w:cs="Arial"/>
          <w:sz w:val="24"/>
          <w:szCs w:val="24"/>
          <w:lang w:val="ca-ES"/>
        </w:rPr>
      </w:pPr>
      <w:r w:rsidRPr="00210ABB">
        <w:rPr>
          <w:rFonts w:ascii="Arial" w:hAnsi="Arial" w:cs="Arial"/>
          <w:sz w:val="24"/>
          <w:szCs w:val="24"/>
          <w:lang w:val="ca-ES"/>
        </w:rPr>
        <w:tab/>
        <w:t>El diumenge 12 de febrer “se celebrà una gran festa religiosa per donar gràcies a l´Altíssim i a Santa Victòria, per salvar les vides de tots els nostres mariners i de tots els que vingueren a recollir-se al refugi de la</w:t>
      </w:r>
      <w:r w:rsidR="009239DC" w:rsidRPr="00210ABB">
        <w:rPr>
          <w:rFonts w:ascii="Arial" w:hAnsi="Arial" w:cs="Arial"/>
          <w:sz w:val="24"/>
          <w:szCs w:val="24"/>
          <w:lang w:val="ca-ES"/>
        </w:rPr>
        <w:t xml:space="preserve"> nostra platja”. Oficià </w:t>
      </w:r>
      <w:r w:rsidRPr="00210ABB">
        <w:rPr>
          <w:rFonts w:ascii="Arial" w:hAnsi="Arial" w:cs="Arial"/>
          <w:sz w:val="24"/>
          <w:szCs w:val="24"/>
          <w:lang w:val="ca-ES"/>
        </w:rPr>
        <w:t xml:space="preserve">mossèn Andreu Puig acompanyat per la Capella de Música de Canet amb cant i </w:t>
      </w:r>
      <w:r w:rsidR="000217F0" w:rsidRPr="00210ABB">
        <w:rPr>
          <w:rFonts w:ascii="Arial" w:hAnsi="Arial" w:cs="Arial"/>
          <w:sz w:val="24"/>
          <w:szCs w:val="24"/>
          <w:lang w:val="ca-ES"/>
        </w:rPr>
        <w:t>harmònium</w:t>
      </w:r>
      <w:r w:rsidRPr="00210ABB">
        <w:rPr>
          <w:rFonts w:ascii="Arial" w:hAnsi="Arial" w:cs="Arial"/>
          <w:sz w:val="24"/>
          <w:szCs w:val="24"/>
          <w:lang w:val="ca-ES"/>
        </w:rPr>
        <w:t>.</w:t>
      </w:r>
    </w:p>
    <w:p w:rsidR="007F72CB" w:rsidRPr="00210ABB" w:rsidRDefault="007F72CB" w:rsidP="00210ABB">
      <w:pPr>
        <w:ind w:left="705" w:hanging="705"/>
        <w:jc w:val="both"/>
        <w:rPr>
          <w:rFonts w:ascii="Arial" w:hAnsi="Arial" w:cs="Arial"/>
          <w:sz w:val="24"/>
          <w:szCs w:val="24"/>
          <w:lang w:val="ca-ES"/>
        </w:rPr>
      </w:pPr>
    </w:p>
    <w:p w:rsidR="007F72CB" w:rsidRDefault="00D03688" w:rsidP="00210ABB">
      <w:pPr>
        <w:ind w:left="705" w:hanging="705"/>
        <w:jc w:val="both"/>
        <w:rPr>
          <w:rFonts w:ascii="Arial" w:hAnsi="Arial" w:cs="Arial"/>
          <w:sz w:val="24"/>
          <w:szCs w:val="24"/>
          <w:lang w:val="ca-ES"/>
        </w:rPr>
      </w:pPr>
      <w:r>
        <w:rPr>
          <w:rFonts w:ascii="Arial" w:hAnsi="Arial" w:cs="Arial"/>
          <w:sz w:val="24"/>
          <w:szCs w:val="24"/>
          <w:lang w:val="ca-ES"/>
        </w:rPr>
        <w:t>1913</w:t>
      </w:r>
      <w:r>
        <w:rPr>
          <w:rFonts w:ascii="Arial" w:hAnsi="Arial" w:cs="Arial"/>
          <w:sz w:val="24"/>
          <w:szCs w:val="24"/>
          <w:lang w:val="ca-ES"/>
        </w:rPr>
        <w:tab/>
        <w:t xml:space="preserve">El 6 de desembre, volca un llaüt de la família </w:t>
      </w:r>
      <w:r w:rsidR="001E0EE4">
        <w:rPr>
          <w:rFonts w:ascii="Arial" w:hAnsi="Arial" w:cs="Arial"/>
          <w:sz w:val="24"/>
          <w:szCs w:val="24"/>
          <w:lang w:val="ca-ES"/>
        </w:rPr>
        <w:t>Buch tripulat per en Benet Germà</w:t>
      </w:r>
      <w:r>
        <w:rPr>
          <w:rFonts w:ascii="Arial" w:hAnsi="Arial" w:cs="Arial"/>
          <w:sz w:val="24"/>
          <w:szCs w:val="24"/>
          <w:lang w:val="ca-ES"/>
        </w:rPr>
        <w:t xml:space="preserve"> i </w:t>
      </w:r>
      <w:r w:rsidR="00AA4B0C">
        <w:rPr>
          <w:rFonts w:ascii="Arial" w:hAnsi="Arial" w:cs="Arial"/>
          <w:sz w:val="24"/>
          <w:szCs w:val="24"/>
          <w:lang w:val="ca-ES"/>
        </w:rPr>
        <w:t xml:space="preserve">en </w:t>
      </w:r>
      <w:r>
        <w:rPr>
          <w:rFonts w:ascii="Arial" w:hAnsi="Arial" w:cs="Arial"/>
          <w:sz w:val="24"/>
          <w:szCs w:val="24"/>
          <w:lang w:val="ca-ES"/>
        </w:rPr>
        <w:t xml:space="preserve">Joan Serra. </w:t>
      </w:r>
      <w:r w:rsidR="00AA4B0C">
        <w:rPr>
          <w:rFonts w:ascii="Arial" w:hAnsi="Arial" w:cs="Arial"/>
          <w:sz w:val="24"/>
          <w:szCs w:val="24"/>
          <w:lang w:val="ca-ES"/>
        </w:rPr>
        <w:t xml:space="preserve">Els tripulants salvaren </w:t>
      </w:r>
      <w:r w:rsidR="00624C46" w:rsidRPr="00210ABB">
        <w:rPr>
          <w:rFonts w:ascii="Arial" w:hAnsi="Arial" w:cs="Arial"/>
          <w:sz w:val="24"/>
          <w:szCs w:val="24"/>
          <w:lang w:val="ca-ES"/>
        </w:rPr>
        <w:t>la vida després d’invocar la santa.</w:t>
      </w:r>
      <w:r w:rsidR="00B6498E" w:rsidRPr="00210ABB">
        <w:rPr>
          <w:rFonts w:ascii="Arial" w:hAnsi="Arial" w:cs="Arial"/>
          <w:sz w:val="24"/>
          <w:szCs w:val="24"/>
          <w:lang w:val="ca-ES"/>
        </w:rPr>
        <w:t xml:space="preserve"> Un bonic exvot en agraïment en deixa constància.</w:t>
      </w:r>
    </w:p>
    <w:p w:rsidR="005F3C14" w:rsidRDefault="005F3C14" w:rsidP="00210ABB">
      <w:pPr>
        <w:ind w:left="705" w:hanging="705"/>
        <w:jc w:val="both"/>
        <w:rPr>
          <w:rFonts w:ascii="Arial" w:hAnsi="Arial" w:cs="Arial"/>
          <w:sz w:val="24"/>
          <w:szCs w:val="24"/>
          <w:lang w:val="ca-ES"/>
        </w:rPr>
      </w:pPr>
      <w:r>
        <w:rPr>
          <w:rFonts w:ascii="Times New Roman" w:eastAsia="Times New Roman" w:hAnsi="Times New Roman" w:cs="Times New Roman"/>
          <w:noProof/>
          <w:sz w:val="24"/>
          <w:szCs w:val="24"/>
          <w:lang w:eastAsia="es-ES"/>
        </w:rPr>
        <w:drawing>
          <wp:inline distT="0" distB="0" distL="0" distR="0">
            <wp:extent cx="5561590" cy="339090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61590" cy="3390900"/>
                    </a:xfrm>
                    <a:prstGeom prst="rect">
                      <a:avLst/>
                    </a:prstGeom>
                    <a:noFill/>
                    <a:ln>
                      <a:noFill/>
                    </a:ln>
                  </pic:spPr>
                </pic:pic>
              </a:graphicData>
            </a:graphic>
          </wp:inline>
        </w:drawing>
      </w:r>
    </w:p>
    <w:p w:rsidR="005F3C14" w:rsidRDefault="005F3C14" w:rsidP="00210ABB">
      <w:pPr>
        <w:ind w:left="705" w:hanging="705"/>
        <w:jc w:val="both"/>
        <w:rPr>
          <w:rFonts w:ascii="Arial" w:hAnsi="Arial" w:cs="Arial"/>
          <w:sz w:val="24"/>
          <w:szCs w:val="24"/>
          <w:lang w:val="ca-ES"/>
        </w:rPr>
      </w:pPr>
    </w:p>
    <w:p w:rsidR="005F3C14" w:rsidRPr="00210ABB" w:rsidRDefault="005F3C14" w:rsidP="00210ABB">
      <w:pPr>
        <w:ind w:left="705" w:hanging="705"/>
        <w:jc w:val="both"/>
        <w:rPr>
          <w:rFonts w:ascii="Arial" w:hAnsi="Arial" w:cs="Arial"/>
          <w:sz w:val="24"/>
          <w:szCs w:val="24"/>
          <w:lang w:val="ca-ES"/>
        </w:rPr>
      </w:pPr>
      <w:r>
        <w:rPr>
          <w:rFonts w:ascii="Arial" w:hAnsi="Arial" w:cs="Arial"/>
          <w:noProof/>
          <w:sz w:val="24"/>
          <w:szCs w:val="24"/>
          <w:lang w:eastAsia="es-ES"/>
        </w:rPr>
        <w:lastRenderedPageBreak/>
        <w:drawing>
          <wp:inline distT="0" distB="0" distL="0" distR="0" wp14:anchorId="32D68861">
            <wp:extent cx="5400675" cy="34766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3476216"/>
                    </a:xfrm>
                    <a:prstGeom prst="rect">
                      <a:avLst/>
                    </a:prstGeom>
                    <a:noFill/>
                  </pic:spPr>
                </pic:pic>
              </a:graphicData>
            </a:graphic>
          </wp:inline>
        </w:drawing>
      </w:r>
    </w:p>
    <w:p w:rsidR="004008F3" w:rsidRPr="00210ABB" w:rsidRDefault="004008F3" w:rsidP="00210ABB">
      <w:pPr>
        <w:ind w:left="705" w:hanging="705"/>
        <w:jc w:val="both"/>
        <w:rPr>
          <w:rFonts w:ascii="Arial" w:hAnsi="Arial" w:cs="Arial"/>
          <w:sz w:val="24"/>
          <w:szCs w:val="24"/>
          <w:lang w:val="ca-ES"/>
        </w:rPr>
      </w:pPr>
    </w:p>
    <w:p w:rsidR="003B2F33" w:rsidRPr="00210ABB" w:rsidRDefault="003B2F33" w:rsidP="00210ABB">
      <w:pPr>
        <w:ind w:left="709" w:hanging="709"/>
        <w:jc w:val="both"/>
        <w:rPr>
          <w:rFonts w:ascii="Arial" w:hAnsi="Arial" w:cs="Arial"/>
          <w:sz w:val="24"/>
          <w:szCs w:val="24"/>
          <w:lang w:val="ca-ES"/>
        </w:rPr>
      </w:pPr>
      <w:r w:rsidRPr="00210ABB">
        <w:rPr>
          <w:rFonts w:ascii="Arial" w:hAnsi="Arial" w:cs="Arial"/>
          <w:sz w:val="24"/>
          <w:szCs w:val="24"/>
          <w:lang w:val="ca-ES"/>
        </w:rPr>
        <w:t xml:space="preserve">1922 </w:t>
      </w:r>
      <w:r w:rsidRPr="00210ABB">
        <w:rPr>
          <w:rFonts w:ascii="Arial" w:hAnsi="Arial" w:cs="Arial"/>
          <w:sz w:val="24"/>
          <w:szCs w:val="24"/>
          <w:lang w:val="ca-ES"/>
        </w:rPr>
        <w:tab/>
        <w:t>Es publica</w:t>
      </w:r>
      <w:r w:rsidR="008715DB" w:rsidRPr="00210ABB">
        <w:rPr>
          <w:rFonts w:ascii="Arial" w:hAnsi="Arial" w:cs="Arial"/>
          <w:sz w:val="24"/>
          <w:szCs w:val="24"/>
          <w:lang w:val="ca-ES"/>
        </w:rPr>
        <w:t>, a Matar</w:t>
      </w:r>
      <w:r w:rsidRPr="00210ABB">
        <w:rPr>
          <w:rFonts w:ascii="Arial" w:hAnsi="Arial" w:cs="Arial"/>
          <w:sz w:val="24"/>
          <w:szCs w:val="24"/>
          <w:lang w:val="ca-ES"/>
        </w:rPr>
        <w:t>ó</w:t>
      </w:r>
      <w:r w:rsidR="008715DB" w:rsidRPr="00210ABB">
        <w:rPr>
          <w:rFonts w:ascii="Arial" w:hAnsi="Arial" w:cs="Arial"/>
          <w:sz w:val="24"/>
          <w:szCs w:val="24"/>
          <w:lang w:val="ca-ES"/>
        </w:rPr>
        <w:t xml:space="preserve"> a l´impremta H.Abadal</w:t>
      </w:r>
      <w:r w:rsidRPr="00210ABB">
        <w:rPr>
          <w:rFonts w:ascii="Arial" w:hAnsi="Arial" w:cs="Arial"/>
          <w:sz w:val="24"/>
          <w:szCs w:val="24"/>
          <w:lang w:val="ca-ES"/>
        </w:rPr>
        <w:t>, una reedició dels goigs de la santa a càrre</w:t>
      </w:r>
      <w:r w:rsidR="00ED07E1">
        <w:rPr>
          <w:rFonts w:ascii="Arial" w:hAnsi="Arial" w:cs="Arial"/>
          <w:sz w:val="24"/>
          <w:szCs w:val="24"/>
          <w:lang w:val="ca-ES"/>
        </w:rPr>
        <w:t>c de mossèn Andreu Puig, capellà</w:t>
      </w:r>
      <w:r w:rsidRPr="00210ABB">
        <w:rPr>
          <w:rFonts w:ascii="Arial" w:hAnsi="Arial" w:cs="Arial"/>
          <w:sz w:val="24"/>
          <w:szCs w:val="24"/>
          <w:lang w:val="ca-ES"/>
        </w:rPr>
        <w:t xml:space="preserve">-tinent </w:t>
      </w:r>
      <w:r w:rsidR="00ED07E1">
        <w:rPr>
          <w:rFonts w:ascii="Arial" w:hAnsi="Arial" w:cs="Arial"/>
          <w:sz w:val="24"/>
          <w:szCs w:val="24"/>
          <w:lang w:val="ca-ES"/>
        </w:rPr>
        <w:t xml:space="preserve">de la parròquia </w:t>
      </w:r>
      <w:bookmarkStart w:id="0" w:name="_GoBack"/>
      <w:bookmarkEnd w:id="0"/>
      <w:r w:rsidRPr="00210ABB">
        <w:rPr>
          <w:rFonts w:ascii="Arial" w:hAnsi="Arial" w:cs="Arial"/>
          <w:sz w:val="24"/>
          <w:szCs w:val="24"/>
          <w:lang w:val="ca-ES"/>
        </w:rPr>
        <w:t>des de 1895.</w:t>
      </w:r>
    </w:p>
    <w:p w:rsidR="004008F3" w:rsidRPr="00210ABB" w:rsidRDefault="004008F3" w:rsidP="00210ABB">
      <w:pPr>
        <w:ind w:left="705" w:hanging="705"/>
        <w:jc w:val="both"/>
        <w:rPr>
          <w:rFonts w:ascii="Arial" w:hAnsi="Arial" w:cs="Arial"/>
          <w:sz w:val="24"/>
          <w:szCs w:val="24"/>
          <w:lang w:val="ca-ES"/>
        </w:rPr>
      </w:pPr>
    </w:p>
    <w:p w:rsidR="00624C46" w:rsidRPr="00210ABB" w:rsidRDefault="00045797" w:rsidP="00045797">
      <w:pPr>
        <w:ind w:left="705" w:firstLine="1138"/>
        <w:jc w:val="both"/>
        <w:rPr>
          <w:lang w:val="ca-ES"/>
        </w:rPr>
      </w:pPr>
      <w:r w:rsidRPr="00210ABB">
        <w:rPr>
          <w:noProof/>
          <w:lang w:eastAsia="es-ES"/>
        </w:rPr>
        <w:drawing>
          <wp:inline distT="0" distB="0" distL="0" distR="0" wp14:anchorId="69B36A1D" wp14:editId="22FAC190">
            <wp:extent cx="2350745" cy="20193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pig santaVictòria 17xi-goigs.jpg"/>
                    <pic:cNvPicPr/>
                  </pic:nvPicPr>
                  <pic:blipFill rotWithShape="1">
                    <a:blip r:embed="rId5" cstate="print">
                      <a:extLst>
                        <a:ext uri="{28A0092B-C50C-407E-A947-70E740481C1C}">
                          <a14:useLocalDpi xmlns:a14="http://schemas.microsoft.com/office/drawing/2010/main" val="0"/>
                        </a:ext>
                      </a:extLst>
                    </a:blip>
                    <a:srcRect l="66780" t="53678" r="5694" b="31417"/>
                    <a:stretch/>
                  </pic:blipFill>
                  <pic:spPr bwMode="auto">
                    <a:xfrm>
                      <a:off x="0" y="0"/>
                      <a:ext cx="2356206" cy="2023991"/>
                    </a:xfrm>
                    <a:prstGeom prst="rect">
                      <a:avLst/>
                    </a:prstGeom>
                    <a:ln>
                      <a:noFill/>
                    </a:ln>
                    <a:extLst>
                      <a:ext uri="{53640926-AAD7-44D8-BBD7-CCE9431645EC}">
                        <a14:shadowObscured xmlns:a14="http://schemas.microsoft.com/office/drawing/2010/main"/>
                      </a:ext>
                    </a:extLst>
                  </pic:spPr>
                </pic:pic>
              </a:graphicData>
            </a:graphic>
          </wp:inline>
        </w:drawing>
      </w:r>
    </w:p>
    <w:p w:rsidR="00D77F7A" w:rsidRPr="00210ABB" w:rsidRDefault="00D77F7A" w:rsidP="007D2EE1">
      <w:pPr>
        <w:ind w:left="705" w:hanging="705"/>
        <w:jc w:val="both"/>
        <w:rPr>
          <w:lang w:val="ca-ES"/>
        </w:rPr>
      </w:pPr>
    </w:p>
    <w:sectPr w:rsidR="00D77F7A" w:rsidRPr="00210AB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F7A"/>
    <w:rsid w:val="000217F0"/>
    <w:rsid w:val="00045797"/>
    <w:rsid w:val="001742D6"/>
    <w:rsid w:val="00191561"/>
    <w:rsid w:val="001E0EE4"/>
    <w:rsid w:val="00210ABB"/>
    <w:rsid w:val="002139B0"/>
    <w:rsid w:val="00242281"/>
    <w:rsid w:val="002C4898"/>
    <w:rsid w:val="002D34E4"/>
    <w:rsid w:val="003852B0"/>
    <w:rsid w:val="00386AD4"/>
    <w:rsid w:val="003A5BA5"/>
    <w:rsid w:val="003A7390"/>
    <w:rsid w:val="003B2F33"/>
    <w:rsid w:val="004008F3"/>
    <w:rsid w:val="004A1074"/>
    <w:rsid w:val="005F3C14"/>
    <w:rsid w:val="00601CAC"/>
    <w:rsid w:val="00613944"/>
    <w:rsid w:val="00624C46"/>
    <w:rsid w:val="007076DD"/>
    <w:rsid w:val="007658DC"/>
    <w:rsid w:val="007A08D0"/>
    <w:rsid w:val="007B3759"/>
    <w:rsid w:val="007D2EE1"/>
    <w:rsid w:val="007F1E6F"/>
    <w:rsid w:val="007F72CB"/>
    <w:rsid w:val="008437B7"/>
    <w:rsid w:val="008715DB"/>
    <w:rsid w:val="009239DC"/>
    <w:rsid w:val="00A76733"/>
    <w:rsid w:val="00AA4B0C"/>
    <w:rsid w:val="00B6498E"/>
    <w:rsid w:val="00CA5558"/>
    <w:rsid w:val="00D03688"/>
    <w:rsid w:val="00D77F7A"/>
    <w:rsid w:val="00DC6178"/>
    <w:rsid w:val="00E22788"/>
    <w:rsid w:val="00E74B99"/>
    <w:rsid w:val="00ED07E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457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45797"/>
    <w:rPr>
      <w:rFonts w:ascii="Tahoma" w:hAnsi="Tahoma" w:cs="Tahoma"/>
      <w:sz w:val="16"/>
      <w:szCs w:val="16"/>
    </w:rPr>
  </w:style>
  <w:style w:type="character" w:customStyle="1" w:styleId="apple-converted-space">
    <w:name w:val="apple-converted-space"/>
    <w:basedOn w:val="Fuentedeprrafopredeter"/>
    <w:rsid w:val="00E227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457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45797"/>
    <w:rPr>
      <w:rFonts w:ascii="Tahoma" w:hAnsi="Tahoma" w:cs="Tahoma"/>
      <w:sz w:val="16"/>
      <w:szCs w:val="16"/>
    </w:rPr>
  </w:style>
  <w:style w:type="character" w:customStyle="1" w:styleId="apple-converted-space">
    <w:name w:val="apple-converted-space"/>
    <w:basedOn w:val="Fuentedeprrafopredeter"/>
    <w:rsid w:val="00E227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318</TotalTime>
  <Pages>4</Pages>
  <Words>609</Words>
  <Characters>3351</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xavi</dc:creator>
  <cp:lastModifiedBy>xavi</cp:lastModifiedBy>
  <cp:revision>24</cp:revision>
  <dcterms:created xsi:type="dcterms:W3CDTF">2014-07-28T08:49:00Z</dcterms:created>
  <dcterms:modified xsi:type="dcterms:W3CDTF">2014-11-22T18:17:00Z</dcterms:modified>
</cp:coreProperties>
</file>