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7BA" w:rsidRDefault="00FA77BA" w:rsidP="00FA77BA">
      <w:pPr>
        <w:pStyle w:val="NormalWeb"/>
        <w:shd w:val="clear" w:color="auto" w:fill="D3DCE6"/>
        <w:jc w:val="center"/>
        <w:rPr>
          <w:rFonts w:ascii="Calibri" w:hAnsi="Calibri" w:cs="Calibri"/>
          <w:color w:val="000000"/>
          <w:sz w:val="17"/>
          <w:szCs w:val="17"/>
        </w:rPr>
      </w:pPr>
      <w:r>
        <w:rPr>
          <w:rFonts w:ascii="Verdana" w:hAnsi="Verdana" w:cs="Calibri"/>
          <w:b/>
          <w:bCs/>
          <w:color w:val="000000"/>
          <w:sz w:val="15"/>
          <w:szCs w:val="15"/>
          <w:lang w:val="es-ES_tradnl"/>
        </w:rPr>
        <w:t>Asamblea de Manresa (Jaume Pa</w:t>
      </w:r>
      <w:bookmarkStart w:id="0" w:name="_GoBack"/>
      <w:bookmarkEnd w:id="0"/>
      <w:r>
        <w:rPr>
          <w:rFonts w:ascii="Verdana" w:hAnsi="Verdana" w:cs="Calibri"/>
          <w:b/>
          <w:bCs/>
          <w:color w:val="000000"/>
          <w:sz w:val="15"/>
          <w:szCs w:val="15"/>
          <w:lang w:val="es-ES_tradnl"/>
        </w:rPr>
        <w:t>hissa</w:t>
      </w:r>
      <w:proofErr w:type="gramStart"/>
      <w:r>
        <w:rPr>
          <w:rFonts w:ascii="Verdana" w:hAnsi="Verdana" w:cs="Calibri"/>
          <w:b/>
          <w:bCs/>
          <w:color w:val="000000"/>
          <w:sz w:val="15"/>
          <w:szCs w:val="15"/>
          <w:lang w:val="es-ES_tradnl"/>
        </w:rPr>
        <w:t>,1892</w:t>
      </w:r>
      <w:proofErr w:type="gramEnd"/>
      <w:r>
        <w:rPr>
          <w:rFonts w:ascii="Verdana" w:hAnsi="Verdana" w:cs="Calibri"/>
          <w:b/>
          <w:bCs/>
          <w:color w:val="000000"/>
          <w:sz w:val="15"/>
          <w:szCs w:val="15"/>
          <w:lang w:val="es-ES_tradnl"/>
        </w:rPr>
        <w:t>)</w:t>
      </w:r>
    </w:p>
    <w:p w:rsidR="00FA77BA" w:rsidRDefault="00FA77BA" w:rsidP="00FA77BA">
      <w:pPr>
        <w:pStyle w:val="NormalWeb"/>
        <w:shd w:val="clear" w:color="auto" w:fill="D3DCE6"/>
        <w:jc w:val="center"/>
        <w:rPr>
          <w:rFonts w:ascii="Calibri" w:hAnsi="Calibri" w:cs="Calibri"/>
          <w:color w:val="000000"/>
          <w:sz w:val="17"/>
          <w:szCs w:val="17"/>
        </w:rPr>
      </w:pPr>
      <w:r>
        <w:rPr>
          <w:rFonts w:ascii="Verdana" w:hAnsi="Verdana" w:cs="Calibri"/>
          <w:b/>
          <w:bCs/>
          <w:color w:val="800040"/>
          <w:sz w:val="27"/>
          <w:szCs w:val="27"/>
          <w:lang w:val="es-ES_tradnl"/>
        </w:rPr>
        <w:t>Las bases de Manresa</w:t>
      </w:r>
    </w:p>
    <w:p w:rsidR="00FA77BA" w:rsidRDefault="00FA77BA" w:rsidP="00FA77BA">
      <w:pPr>
        <w:pStyle w:val="NormalWeb"/>
        <w:shd w:val="clear" w:color="auto" w:fill="D3DCE6"/>
        <w:jc w:val="center"/>
        <w:rPr>
          <w:rFonts w:ascii="Calibri" w:hAnsi="Calibri" w:cs="Calibri"/>
          <w:color w:val="000000"/>
          <w:sz w:val="17"/>
          <w:szCs w:val="17"/>
        </w:rPr>
      </w:pPr>
      <w:r>
        <w:rPr>
          <w:rFonts w:ascii="Verdana" w:hAnsi="Verdana" w:cs="Calibri"/>
          <w:b/>
          <w:bCs/>
          <w:color w:val="800040"/>
          <w:sz w:val="15"/>
          <w:szCs w:val="15"/>
          <w:lang w:val="es-ES_tradnl"/>
        </w:rPr>
        <w:t>(27 de marzo de 1892)</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i/>
          <w:iCs/>
          <w:color w:val="000000"/>
          <w:sz w:val="15"/>
          <w:szCs w:val="15"/>
          <w:lang w:val="ca-ES"/>
        </w:rPr>
        <w:t>Poder central</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Base 1.ª</w:t>
      </w:r>
      <w:r>
        <w:rPr>
          <w:rStyle w:val="apple-converted-space"/>
          <w:rFonts w:ascii="Verdana" w:hAnsi="Verdana" w:cs="Calibri"/>
          <w:b/>
          <w:bCs/>
          <w:color w:val="000000"/>
          <w:sz w:val="15"/>
          <w:szCs w:val="15"/>
          <w:lang w:val="ca-ES"/>
        </w:rPr>
        <w:t> </w:t>
      </w:r>
      <w:r>
        <w:rPr>
          <w:rFonts w:ascii="Verdana" w:hAnsi="Verdana" w:cs="Calibri"/>
          <w:b/>
          <w:bCs/>
          <w:i/>
          <w:iCs/>
          <w:color w:val="000000"/>
          <w:sz w:val="15"/>
          <w:szCs w:val="15"/>
          <w:lang w:val="ca-ES"/>
        </w:rPr>
        <w:t>Ses atribucions</w:t>
      </w:r>
      <w:r>
        <w:rPr>
          <w:rFonts w:ascii="Verdana" w:hAnsi="Verdana" w:cs="Calibri"/>
          <w:b/>
          <w:bCs/>
          <w:color w:val="000000"/>
          <w:sz w:val="15"/>
          <w:szCs w:val="15"/>
          <w:lang w:val="ca-ES"/>
        </w:rPr>
        <w:t>. Vindran a càrrec del Poder central:</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a. Les relacions internacionals.</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b. L'exèrcit de mar i terra, les obres de defensa i l'ensenyança militar.</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 xml:space="preserve">c. Les relacions econòmiques d'Espanya </w:t>
      </w:r>
      <w:proofErr w:type="spellStart"/>
      <w:r>
        <w:rPr>
          <w:rFonts w:ascii="Verdana" w:hAnsi="Verdana" w:cs="Calibri"/>
          <w:b/>
          <w:bCs/>
          <w:color w:val="000000"/>
          <w:sz w:val="15"/>
          <w:szCs w:val="15"/>
          <w:lang w:val="ca-ES"/>
        </w:rPr>
        <w:t>ab</w:t>
      </w:r>
      <w:proofErr w:type="spellEnd"/>
      <w:r>
        <w:rPr>
          <w:rFonts w:ascii="Verdana" w:hAnsi="Verdana" w:cs="Calibri"/>
          <w:b/>
          <w:bCs/>
          <w:color w:val="000000"/>
          <w:sz w:val="15"/>
          <w:szCs w:val="15"/>
          <w:lang w:val="ca-ES"/>
        </w:rPr>
        <w:t xml:space="preserve"> los demés països, i, en conseqüència, la fixació dels aranzels i lo ram </w:t>
      </w:r>
      <w:proofErr w:type="spellStart"/>
      <w:r>
        <w:rPr>
          <w:rFonts w:ascii="Verdana" w:hAnsi="Verdana" w:cs="Calibri"/>
          <w:b/>
          <w:bCs/>
          <w:color w:val="000000"/>
          <w:sz w:val="15"/>
          <w:szCs w:val="15"/>
          <w:lang w:val="ca-ES"/>
        </w:rPr>
        <w:t>d'Aduanes</w:t>
      </w:r>
      <w:proofErr w:type="spellEnd"/>
      <w:r>
        <w:rPr>
          <w:rFonts w:ascii="Verdana" w:hAnsi="Verdana" w:cs="Calibri"/>
          <w:b/>
          <w:bCs/>
          <w:color w:val="000000"/>
          <w:sz w:val="15"/>
          <w:szCs w:val="15"/>
          <w:lang w:val="ca-ES"/>
        </w:rPr>
        <w:t>.</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 xml:space="preserve">d. La construcció i conservació de carreteres, ferrocarrils, canals i ports que </w:t>
      </w:r>
      <w:proofErr w:type="spellStart"/>
      <w:r>
        <w:rPr>
          <w:rFonts w:ascii="Verdana" w:hAnsi="Verdana" w:cs="Calibri"/>
          <w:b/>
          <w:bCs/>
          <w:color w:val="000000"/>
          <w:sz w:val="15"/>
          <w:szCs w:val="15"/>
          <w:lang w:val="ca-ES"/>
        </w:rPr>
        <w:t>sien</w:t>
      </w:r>
      <w:proofErr w:type="spellEnd"/>
      <w:r>
        <w:rPr>
          <w:rFonts w:ascii="Verdana" w:hAnsi="Verdana" w:cs="Calibri"/>
          <w:b/>
          <w:bCs/>
          <w:color w:val="000000"/>
          <w:sz w:val="15"/>
          <w:szCs w:val="15"/>
          <w:lang w:val="ca-ES"/>
        </w:rPr>
        <w:t xml:space="preserve"> d'interès general. En les d'interès interregional podran posar-se d'acord lliurement les regions interessades, intervenint lo Poder central, sols en cas de desavinença. Les vies de comunicació d'interès regional, seran d'exclusiva competència de les regions. Igual criteri se seguirà en los serveis de correus i </w:t>
      </w:r>
      <w:proofErr w:type="spellStart"/>
      <w:r>
        <w:rPr>
          <w:rFonts w:ascii="Verdana" w:hAnsi="Verdana" w:cs="Calibri"/>
          <w:b/>
          <w:bCs/>
          <w:color w:val="000000"/>
          <w:sz w:val="15"/>
          <w:szCs w:val="15"/>
          <w:lang w:val="ca-ES"/>
        </w:rPr>
        <w:t>telègrafos</w:t>
      </w:r>
      <w:proofErr w:type="spellEnd"/>
      <w:r>
        <w:rPr>
          <w:rFonts w:ascii="Verdana" w:hAnsi="Verdana" w:cs="Calibri"/>
          <w:b/>
          <w:bCs/>
          <w:color w:val="000000"/>
          <w:sz w:val="15"/>
          <w:szCs w:val="15"/>
          <w:lang w:val="ca-ES"/>
        </w:rPr>
        <w:t>.</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e. La resolució de totes les qüestions i conflictes interregionals.</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 xml:space="preserve">f. La formació del pressupost anyal de </w:t>
      </w:r>
      <w:proofErr w:type="spellStart"/>
      <w:r>
        <w:rPr>
          <w:rFonts w:ascii="Verdana" w:hAnsi="Verdana" w:cs="Calibri"/>
          <w:b/>
          <w:bCs/>
          <w:color w:val="000000"/>
          <w:sz w:val="15"/>
          <w:szCs w:val="15"/>
          <w:lang w:val="ca-ES"/>
        </w:rPr>
        <w:t>gastos</w:t>
      </w:r>
      <w:proofErr w:type="spellEnd"/>
      <w:r>
        <w:rPr>
          <w:rFonts w:ascii="Verdana" w:hAnsi="Verdana" w:cs="Calibri"/>
          <w:b/>
          <w:bCs/>
          <w:color w:val="000000"/>
          <w:sz w:val="15"/>
          <w:szCs w:val="15"/>
          <w:lang w:val="ca-ES"/>
        </w:rPr>
        <w:t xml:space="preserve"> que, en lo que no arribin les rendes </w:t>
      </w:r>
      <w:proofErr w:type="spellStart"/>
      <w:r>
        <w:rPr>
          <w:rFonts w:ascii="Verdana" w:hAnsi="Verdana" w:cs="Calibri"/>
          <w:b/>
          <w:bCs/>
          <w:color w:val="000000"/>
          <w:sz w:val="15"/>
          <w:szCs w:val="15"/>
          <w:lang w:val="ca-ES"/>
        </w:rPr>
        <w:t>d'Aduanes</w:t>
      </w:r>
      <w:proofErr w:type="spellEnd"/>
      <w:r>
        <w:rPr>
          <w:rFonts w:ascii="Verdana" w:hAnsi="Verdana" w:cs="Calibri"/>
          <w:b/>
          <w:bCs/>
          <w:color w:val="000000"/>
          <w:sz w:val="15"/>
          <w:szCs w:val="15"/>
          <w:lang w:val="ca-ES"/>
        </w:rPr>
        <w:t>, deurà distribuir-se entre les regions a proporció de sa riquesa.</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i/>
          <w:iCs/>
          <w:color w:val="000000"/>
          <w:sz w:val="15"/>
          <w:szCs w:val="15"/>
          <w:lang w:val="ca-ES"/>
        </w:rPr>
        <w:t>Sa organització</w:t>
      </w:r>
      <w:r>
        <w:rPr>
          <w:rFonts w:ascii="Verdana" w:hAnsi="Verdana" w:cs="Calibri"/>
          <w:b/>
          <w:bCs/>
          <w:color w:val="000000"/>
          <w:sz w:val="15"/>
          <w:szCs w:val="15"/>
          <w:lang w:val="ca-ES"/>
        </w:rPr>
        <w:t xml:space="preserve">. Lo Poder central </w:t>
      </w:r>
      <w:proofErr w:type="spellStart"/>
      <w:r>
        <w:rPr>
          <w:rFonts w:ascii="Verdana" w:hAnsi="Verdana" w:cs="Calibri"/>
          <w:b/>
          <w:bCs/>
          <w:color w:val="000000"/>
          <w:sz w:val="15"/>
          <w:szCs w:val="15"/>
          <w:lang w:val="ca-ES"/>
        </w:rPr>
        <w:t>s'organisarà</w:t>
      </w:r>
      <w:proofErr w:type="spellEnd"/>
      <w:r>
        <w:rPr>
          <w:rFonts w:ascii="Verdana" w:hAnsi="Verdana" w:cs="Calibri"/>
          <w:b/>
          <w:bCs/>
          <w:color w:val="000000"/>
          <w:sz w:val="15"/>
          <w:szCs w:val="15"/>
          <w:lang w:val="ca-ES"/>
        </w:rPr>
        <w:t xml:space="preserve"> baix lo concepte de la separació de les funcions </w:t>
      </w:r>
      <w:proofErr w:type="spellStart"/>
      <w:r>
        <w:rPr>
          <w:rFonts w:ascii="Verdana" w:hAnsi="Verdana" w:cs="Calibri"/>
          <w:b/>
          <w:bCs/>
          <w:color w:val="000000"/>
          <w:sz w:val="15"/>
          <w:szCs w:val="15"/>
          <w:lang w:val="ca-ES"/>
        </w:rPr>
        <w:t>llegislativa</w:t>
      </w:r>
      <w:proofErr w:type="spellEnd"/>
      <w:r>
        <w:rPr>
          <w:rFonts w:ascii="Verdana" w:hAnsi="Verdana" w:cs="Calibri"/>
          <w:b/>
          <w:bCs/>
          <w:color w:val="000000"/>
          <w:sz w:val="15"/>
          <w:szCs w:val="15"/>
          <w:lang w:val="ca-ES"/>
        </w:rPr>
        <w:t>, executiva ¡ judicial.</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 xml:space="preserve">Lo Poder </w:t>
      </w:r>
      <w:proofErr w:type="spellStart"/>
      <w:r>
        <w:rPr>
          <w:rFonts w:ascii="Verdana" w:hAnsi="Verdana" w:cs="Calibri"/>
          <w:b/>
          <w:bCs/>
          <w:color w:val="000000"/>
          <w:sz w:val="15"/>
          <w:szCs w:val="15"/>
          <w:lang w:val="ca-ES"/>
        </w:rPr>
        <w:t>llegislatiu</w:t>
      </w:r>
      <w:proofErr w:type="spellEnd"/>
      <w:r>
        <w:rPr>
          <w:rFonts w:ascii="Verdana" w:hAnsi="Verdana" w:cs="Calibri"/>
          <w:b/>
          <w:bCs/>
          <w:color w:val="000000"/>
          <w:sz w:val="15"/>
          <w:szCs w:val="15"/>
          <w:lang w:val="ca-ES"/>
        </w:rPr>
        <w:t xml:space="preserve"> central radicarà en lo Rei o Cap de l'Estat i en una Assemblea composta de representants de les regions, elegits en la forma que cada un estimi convenient; lo número de representants serà proporcional al d'habitants i a la tributació, tenint-ne tres la regió a la que n'hi corresponguin </w:t>
      </w:r>
      <w:proofErr w:type="spellStart"/>
      <w:r>
        <w:rPr>
          <w:rFonts w:ascii="Verdana" w:hAnsi="Verdana" w:cs="Calibri"/>
          <w:b/>
          <w:bCs/>
          <w:color w:val="000000"/>
          <w:sz w:val="15"/>
          <w:szCs w:val="15"/>
          <w:lang w:val="ca-ES"/>
        </w:rPr>
        <w:t>menos</w:t>
      </w:r>
      <w:proofErr w:type="spellEnd"/>
      <w:r>
        <w:rPr>
          <w:rFonts w:ascii="Verdana" w:hAnsi="Verdana" w:cs="Calibri"/>
          <w:b/>
          <w:bCs/>
          <w:color w:val="000000"/>
          <w:sz w:val="15"/>
          <w:szCs w:val="15"/>
          <w:lang w:val="ca-ES"/>
        </w:rPr>
        <w:t>.</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 xml:space="preserve">Lo Poder executiu central </w:t>
      </w:r>
      <w:proofErr w:type="spellStart"/>
      <w:r>
        <w:rPr>
          <w:rFonts w:ascii="Verdana" w:hAnsi="Verdana" w:cs="Calibri"/>
          <w:b/>
          <w:bCs/>
          <w:color w:val="000000"/>
          <w:sz w:val="15"/>
          <w:szCs w:val="15"/>
          <w:lang w:val="ca-ES"/>
        </w:rPr>
        <w:t>s'organisarà</w:t>
      </w:r>
      <w:proofErr w:type="spellEnd"/>
      <w:r>
        <w:rPr>
          <w:rFonts w:ascii="Verdana" w:hAnsi="Verdana" w:cs="Calibri"/>
          <w:b/>
          <w:bCs/>
          <w:color w:val="000000"/>
          <w:sz w:val="15"/>
          <w:szCs w:val="15"/>
          <w:lang w:val="ca-ES"/>
        </w:rPr>
        <w:t xml:space="preserve"> per medi de Secretaries o Ministeris, que podran ser: de Relacions exteriors, de Guerra, de Marina, d'Hisenda i de l'Interior.</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 xml:space="preserve">Constituirà lo Poder suprem judicial, un Alt Tribunal format per magistrats de les regions, un per cada una d'elles, elegits per les </w:t>
      </w:r>
      <w:proofErr w:type="spellStart"/>
      <w:r>
        <w:rPr>
          <w:rFonts w:ascii="Verdana" w:hAnsi="Verdana" w:cs="Calibri"/>
          <w:b/>
          <w:bCs/>
          <w:color w:val="000000"/>
          <w:sz w:val="15"/>
          <w:szCs w:val="15"/>
          <w:lang w:val="ca-ES"/>
        </w:rPr>
        <w:t>mate¡xes</w:t>
      </w:r>
      <w:proofErr w:type="spellEnd"/>
      <w:r>
        <w:rPr>
          <w:rFonts w:ascii="Verdana" w:hAnsi="Verdana" w:cs="Calibri"/>
          <w:b/>
          <w:bCs/>
          <w:color w:val="000000"/>
          <w:sz w:val="15"/>
          <w:szCs w:val="15"/>
          <w:lang w:val="ca-ES"/>
        </w:rPr>
        <w:t xml:space="preserve">; cuidarà de resoldre los conflictes interregionals i de les regions </w:t>
      </w:r>
      <w:proofErr w:type="spellStart"/>
      <w:r>
        <w:rPr>
          <w:rFonts w:ascii="Verdana" w:hAnsi="Verdana" w:cs="Calibri"/>
          <w:b/>
          <w:bCs/>
          <w:color w:val="000000"/>
          <w:sz w:val="15"/>
          <w:szCs w:val="15"/>
          <w:lang w:val="ca-ES"/>
        </w:rPr>
        <w:t>ab</w:t>
      </w:r>
      <w:proofErr w:type="spellEnd"/>
      <w:r>
        <w:rPr>
          <w:rFonts w:ascii="Verdana" w:hAnsi="Verdana" w:cs="Calibri"/>
          <w:b/>
          <w:bCs/>
          <w:color w:val="000000"/>
          <w:sz w:val="15"/>
          <w:szCs w:val="15"/>
          <w:lang w:val="ca-ES"/>
        </w:rPr>
        <w:t xml:space="preserve"> lo Poder central, i d'exigir la responsabilitat als funcionaris del Poder executiu. Aquest Tribunal no es considerarà superior jeràrquic dels Tribunals regionals que funcionaran </w:t>
      </w:r>
      <w:proofErr w:type="spellStart"/>
      <w:r>
        <w:rPr>
          <w:rFonts w:ascii="Verdana" w:hAnsi="Verdana" w:cs="Calibri"/>
          <w:b/>
          <w:bCs/>
          <w:color w:val="000000"/>
          <w:sz w:val="15"/>
          <w:szCs w:val="15"/>
          <w:lang w:val="ca-ES"/>
        </w:rPr>
        <w:t>ab</w:t>
      </w:r>
      <w:proofErr w:type="spellEnd"/>
      <w:r>
        <w:rPr>
          <w:rFonts w:ascii="Verdana" w:hAnsi="Verdana" w:cs="Calibri"/>
          <w:b/>
          <w:bCs/>
          <w:color w:val="000000"/>
          <w:sz w:val="15"/>
          <w:szCs w:val="15"/>
          <w:lang w:val="ca-ES"/>
        </w:rPr>
        <w:t xml:space="preserve"> completa independència.</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i/>
          <w:iCs/>
          <w:color w:val="000000"/>
          <w:sz w:val="15"/>
          <w:szCs w:val="15"/>
          <w:lang w:val="ca-ES"/>
        </w:rPr>
        <w:t>Disposicions transitòries</w:t>
      </w:r>
      <w:r>
        <w:rPr>
          <w:rFonts w:ascii="Verdana" w:hAnsi="Verdana" w:cs="Calibri"/>
          <w:b/>
          <w:bCs/>
          <w:color w:val="000000"/>
          <w:sz w:val="15"/>
          <w:szCs w:val="15"/>
          <w:lang w:val="ca-ES"/>
        </w:rPr>
        <w:t xml:space="preserve">. Atenent a que les relacions que segons los preceptes constitucionals vigents, uneixen l'Estat </w:t>
      </w:r>
      <w:proofErr w:type="spellStart"/>
      <w:r>
        <w:rPr>
          <w:rFonts w:ascii="Verdana" w:hAnsi="Verdana" w:cs="Calibri"/>
          <w:b/>
          <w:bCs/>
          <w:color w:val="000000"/>
          <w:sz w:val="15"/>
          <w:szCs w:val="15"/>
          <w:lang w:val="ca-ES"/>
        </w:rPr>
        <w:t>ab</w:t>
      </w:r>
      <w:proofErr w:type="spellEnd"/>
      <w:r>
        <w:rPr>
          <w:rFonts w:ascii="Verdana" w:hAnsi="Verdana" w:cs="Calibri"/>
          <w:b/>
          <w:bCs/>
          <w:color w:val="000000"/>
          <w:sz w:val="15"/>
          <w:szCs w:val="15"/>
          <w:lang w:val="ca-ES"/>
        </w:rPr>
        <w:t xml:space="preserve"> la </w:t>
      </w:r>
      <w:proofErr w:type="spellStart"/>
      <w:r>
        <w:rPr>
          <w:rFonts w:ascii="Verdana" w:hAnsi="Verdana" w:cs="Calibri"/>
          <w:b/>
          <w:bCs/>
          <w:color w:val="000000"/>
          <w:sz w:val="15"/>
          <w:szCs w:val="15"/>
          <w:lang w:val="ca-ES"/>
        </w:rPr>
        <w:t>Iglésia</w:t>
      </w:r>
      <w:proofErr w:type="spellEnd"/>
      <w:r>
        <w:rPr>
          <w:rFonts w:ascii="Verdana" w:hAnsi="Verdana" w:cs="Calibri"/>
          <w:b/>
          <w:bCs/>
          <w:color w:val="000000"/>
          <w:sz w:val="15"/>
          <w:szCs w:val="15"/>
          <w:lang w:val="ca-ES"/>
        </w:rPr>
        <w:t xml:space="preserve">, han sigut sancionades per la Potestat d'aquesta, es mantindran aquelles, </w:t>
      </w:r>
      <w:proofErr w:type="spellStart"/>
      <w:r>
        <w:rPr>
          <w:rFonts w:ascii="Verdana" w:hAnsi="Verdana" w:cs="Calibri"/>
          <w:b/>
          <w:bCs/>
          <w:color w:val="000000"/>
          <w:sz w:val="15"/>
          <w:szCs w:val="15"/>
          <w:lang w:val="ca-ES"/>
        </w:rPr>
        <w:t>mentres</w:t>
      </w:r>
      <w:proofErr w:type="spellEnd"/>
      <w:r>
        <w:rPr>
          <w:rFonts w:ascii="Verdana" w:hAnsi="Verdana" w:cs="Calibri"/>
          <w:b/>
          <w:bCs/>
          <w:color w:val="000000"/>
          <w:sz w:val="15"/>
          <w:szCs w:val="15"/>
          <w:lang w:val="ca-ES"/>
        </w:rPr>
        <w:t xml:space="preserve"> </w:t>
      </w:r>
      <w:proofErr w:type="spellStart"/>
      <w:r>
        <w:rPr>
          <w:rFonts w:ascii="Verdana" w:hAnsi="Verdana" w:cs="Calibri"/>
          <w:b/>
          <w:bCs/>
          <w:color w:val="000000"/>
          <w:sz w:val="15"/>
          <w:szCs w:val="15"/>
          <w:lang w:val="ca-ES"/>
        </w:rPr>
        <w:t>abdues</w:t>
      </w:r>
      <w:proofErr w:type="spellEnd"/>
      <w:r>
        <w:rPr>
          <w:rFonts w:ascii="Verdana" w:hAnsi="Verdana" w:cs="Calibri"/>
          <w:b/>
          <w:bCs/>
          <w:color w:val="000000"/>
          <w:sz w:val="15"/>
          <w:szCs w:val="15"/>
          <w:lang w:val="ca-ES"/>
        </w:rPr>
        <w:t xml:space="preserve"> Potestats, de </w:t>
      </w:r>
      <w:proofErr w:type="spellStart"/>
      <w:r>
        <w:rPr>
          <w:rFonts w:ascii="Verdana" w:hAnsi="Verdana" w:cs="Calibri"/>
          <w:b/>
          <w:bCs/>
          <w:color w:val="000000"/>
          <w:sz w:val="15"/>
          <w:szCs w:val="15"/>
          <w:lang w:val="ca-ES"/>
        </w:rPr>
        <w:t>cornú</w:t>
      </w:r>
      <w:proofErr w:type="spellEnd"/>
      <w:r>
        <w:rPr>
          <w:rFonts w:ascii="Verdana" w:hAnsi="Verdana" w:cs="Calibri"/>
          <w:b/>
          <w:bCs/>
          <w:color w:val="000000"/>
          <w:sz w:val="15"/>
          <w:szCs w:val="15"/>
          <w:lang w:val="ca-ES"/>
        </w:rPr>
        <w:t xml:space="preserve"> acord, no les modifiquin.</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 xml:space="preserve">Lo poder central procurarà concordar </w:t>
      </w:r>
      <w:proofErr w:type="spellStart"/>
      <w:r>
        <w:rPr>
          <w:rFonts w:ascii="Verdana" w:hAnsi="Verdana" w:cs="Calibri"/>
          <w:b/>
          <w:bCs/>
          <w:color w:val="000000"/>
          <w:sz w:val="15"/>
          <w:szCs w:val="15"/>
          <w:lang w:val="ca-ES"/>
        </w:rPr>
        <w:t>ab</w:t>
      </w:r>
      <w:proofErr w:type="spellEnd"/>
      <w:r>
        <w:rPr>
          <w:rFonts w:ascii="Verdana" w:hAnsi="Verdana" w:cs="Calibri"/>
          <w:b/>
          <w:bCs/>
          <w:color w:val="000000"/>
          <w:sz w:val="15"/>
          <w:szCs w:val="15"/>
          <w:lang w:val="ca-ES"/>
        </w:rPr>
        <w:t xml:space="preserve"> lo Sant Pare la manera de subvenir la dotació del </w:t>
      </w:r>
      <w:proofErr w:type="spellStart"/>
      <w:r>
        <w:rPr>
          <w:rFonts w:ascii="Verdana" w:hAnsi="Verdana" w:cs="Calibri"/>
          <w:b/>
          <w:bCs/>
          <w:color w:val="000000"/>
          <w:sz w:val="15"/>
          <w:szCs w:val="15"/>
          <w:lang w:val="ca-ES"/>
        </w:rPr>
        <w:t>Cult</w:t>
      </w:r>
      <w:proofErr w:type="spellEnd"/>
      <w:r>
        <w:rPr>
          <w:rFonts w:ascii="Verdana" w:hAnsi="Verdana" w:cs="Calibri"/>
          <w:b/>
          <w:bCs/>
          <w:color w:val="000000"/>
          <w:sz w:val="15"/>
          <w:szCs w:val="15"/>
          <w:lang w:val="ca-ES"/>
        </w:rPr>
        <w:t xml:space="preserve"> i Clero, i de proveir les dignitats i prebendes eclesiàstiques, en harmonia </w:t>
      </w:r>
      <w:proofErr w:type="spellStart"/>
      <w:r>
        <w:rPr>
          <w:rFonts w:ascii="Verdana" w:hAnsi="Verdana" w:cs="Calibri"/>
          <w:b/>
          <w:bCs/>
          <w:color w:val="000000"/>
          <w:sz w:val="15"/>
          <w:szCs w:val="15"/>
          <w:lang w:val="ca-ES"/>
        </w:rPr>
        <w:t>ab</w:t>
      </w:r>
      <w:proofErr w:type="spellEnd"/>
      <w:r>
        <w:rPr>
          <w:rFonts w:ascii="Verdana" w:hAnsi="Verdana" w:cs="Calibri"/>
          <w:b/>
          <w:bCs/>
          <w:color w:val="000000"/>
          <w:sz w:val="15"/>
          <w:szCs w:val="15"/>
          <w:lang w:val="ca-ES"/>
        </w:rPr>
        <w:t xml:space="preserve"> </w:t>
      </w:r>
      <w:proofErr w:type="spellStart"/>
      <w:r>
        <w:rPr>
          <w:rFonts w:ascii="Verdana" w:hAnsi="Verdana" w:cs="Calibri"/>
          <w:b/>
          <w:bCs/>
          <w:color w:val="000000"/>
          <w:sz w:val="15"/>
          <w:szCs w:val="15"/>
          <w:lang w:val="ca-ES"/>
        </w:rPr>
        <w:t>l'organisació</w:t>
      </w:r>
      <w:proofErr w:type="spellEnd"/>
      <w:r>
        <w:rPr>
          <w:rFonts w:ascii="Verdana" w:hAnsi="Verdana" w:cs="Calibri"/>
          <w:b/>
          <w:bCs/>
          <w:color w:val="000000"/>
          <w:sz w:val="15"/>
          <w:szCs w:val="15"/>
          <w:lang w:val="ca-ES"/>
        </w:rPr>
        <w:t xml:space="preserve"> regional; i tant si es sosté el Real Patronat, com si es restableix la disciplina general de la </w:t>
      </w:r>
      <w:proofErr w:type="spellStart"/>
      <w:r>
        <w:rPr>
          <w:rFonts w:ascii="Verdana" w:hAnsi="Verdana" w:cs="Calibri"/>
          <w:b/>
          <w:bCs/>
          <w:color w:val="000000"/>
          <w:sz w:val="15"/>
          <w:szCs w:val="15"/>
          <w:lang w:val="ca-ES"/>
        </w:rPr>
        <w:t>Iglésia</w:t>
      </w:r>
      <w:proofErr w:type="spellEnd"/>
      <w:r>
        <w:rPr>
          <w:rFonts w:ascii="Verdana" w:hAnsi="Verdana" w:cs="Calibri"/>
          <w:b/>
          <w:bCs/>
          <w:color w:val="000000"/>
          <w:sz w:val="15"/>
          <w:szCs w:val="15"/>
          <w:lang w:val="ca-ES"/>
        </w:rPr>
        <w:t>, deurà procurar-se que, respecte de Catalunya, se previngui en lo Concordat que hagin de ser catalans els que exerceixin jurisdicció eclesiàstica pròpia o delegada, com també els obtentors de dignitats i prebendes.</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 xml:space="preserve">Lo Deute Públic avui existent </w:t>
      </w:r>
      <w:proofErr w:type="spellStart"/>
      <w:r>
        <w:rPr>
          <w:rFonts w:ascii="Verdana" w:hAnsi="Verdana" w:cs="Calibri"/>
          <w:b/>
          <w:bCs/>
          <w:color w:val="000000"/>
          <w:sz w:val="15"/>
          <w:szCs w:val="15"/>
          <w:lang w:val="ca-ES"/>
        </w:rPr>
        <w:t>vindrá</w:t>
      </w:r>
      <w:proofErr w:type="spellEnd"/>
      <w:r>
        <w:rPr>
          <w:rFonts w:ascii="Verdana" w:hAnsi="Verdana" w:cs="Calibri"/>
          <w:b/>
          <w:bCs/>
          <w:color w:val="000000"/>
          <w:sz w:val="15"/>
          <w:szCs w:val="15"/>
          <w:lang w:val="ca-ES"/>
        </w:rPr>
        <w:t xml:space="preserve"> a càrrec del Poder central; mes aquest no podrà crear-ne de nou, i quedarà de compte de les diverses regions lo que en l'esdevenidor contreguin per a son sosteniment i el de les cargues del Poder central.</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i/>
          <w:iCs/>
          <w:color w:val="000000"/>
          <w:sz w:val="15"/>
          <w:szCs w:val="15"/>
          <w:lang w:val="ca-ES"/>
        </w:rPr>
        <w:t>Poder regional</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Base 2.ª En la part dogmàtica de la</w:t>
      </w:r>
      <w:r>
        <w:rPr>
          <w:rStyle w:val="apple-converted-space"/>
          <w:rFonts w:ascii="Verdana" w:hAnsi="Verdana" w:cs="Calibri"/>
          <w:b/>
          <w:bCs/>
          <w:color w:val="000000"/>
          <w:sz w:val="15"/>
          <w:szCs w:val="15"/>
          <w:lang w:val="ca-ES"/>
        </w:rPr>
        <w:t> </w:t>
      </w:r>
      <w:r>
        <w:rPr>
          <w:rFonts w:ascii="Verdana" w:hAnsi="Verdana" w:cs="Calibri"/>
          <w:b/>
          <w:bCs/>
          <w:i/>
          <w:iCs/>
          <w:color w:val="000000"/>
          <w:sz w:val="15"/>
          <w:szCs w:val="15"/>
          <w:lang w:val="ca-ES"/>
        </w:rPr>
        <w:t>Constitució Regional Catalana</w:t>
      </w:r>
      <w:r>
        <w:rPr>
          <w:rStyle w:val="apple-converted-space"/>
          <w:rFonts w:ascii="Verdana" w:hAnsi="Verdana" w:cs="Calibri"/>
          <w:b/>
          <w:bCs/>
          <w:color w:val="000000"/>
          <w:sz w:val="15"/>
          <w:szCs w:val="15"/>
          <w:lang w:val="ca-ES"/>
        </w:rPr>
        <w:t> </w:t>
      </w:r>
      <w:r>
        <w:rPr>
          <w:rFonts w:ascii="Verdana" w:hAnsi="Verdana" w:cs="Calibri"/>
          <w:b/>
          <w:bCs/>
          <w:color w:val="000000"/>
          <w:sz w:val="15"/>
          <w:szCs w:val="15"/>
          <w:lang w:val="ca-ES"/>
        </w:rPr>
        <w:t xml:space="preserve">es mantindrà lo temperament expansiu de la nostra </w:t>
      </w:r>
      <w:proofErr w:type="spellStart"/>
      <w:r>
        <w:rPr>
          <w:rFonts w:ascii="Verdana" w:hAnsi="Verdana" w:cs="Calibri"/>
          <w:b/>
          <w:bCs/>
          <w:color w:val="000000"/>
          <w:sz w:val="15"/>
          <w:szCs w:val="15"/>
          <w:lang w:val="ca-ES"/>
        </w:rPr>
        <w:t>llegislació</w:t>
      </w:r>
      <w:proofErr w:type="spellEnd"/>
      <w:r>
        <w:rPr>
          <w:rFonts w:ascii="Verdana" w:hAnsi="Verdana" w:cs="Calibri"/>
          <w:b/>
          <w:bCs/>
          <w:color w:val="000000"/>
          <w:sz w:val="15"/>
          <w:szCs w:val="15"/>
          <w:lang w:val="ca-ES"/>
        </w:rPr>
        <w:t xml:space="preserve"> antiga, reformant per a posar-les d'acord </w:t>
      </w:r>
      <w:proofErr w:type="spellStart"/>
      <w:r>
        <w:rPr>
          <w:rFonts w:ascii="Verdana" w:hAnsi="Verdana" w:cs="Calibri"/>
          <w:b/>
          <w:bCs/>
          <w:color w:val="000000"/>
          <w:sz w:val="15"/>
          <w:szCs w:val="15"/>
          <w:lang w:val="ca-ES"/>
        </w:rPr>
        <w:t>ab</w:t>
      </w:r>
      <w:proofErr w:type="spellEnd"/>
      <w:r>
        <w:rPr>
          <w:rFonts w:ascii="Verdana" w:hAnsi="Verdana" w:cs="Calibri"/>
          <w:b/>
          <w:bCs/>
          <w:color w:val="000000"/>
          <w:sz w:val="15"/>
          <w:szCs w:val="15"/>
          <w:lang w:val="ca-ES"/>
        </w:rPr>
        <w:t xml:space="preserve"> les noves necessitats, les sàvies disposicions que conté respecte dels drets i llibertats dels catalans.</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lastRenderedPageBreak/>
        <w:t xml:space="preserve">Base 3.ª La llengua catalana serà l'única que, </w:t>
      </w:r>
      <w:proofErr w:type="spellStart"/>
      <w:r>
        <w:rPr>
          <w:rFonts w:ascii="Verdana" w:hAnsi="Verdana" w:cs="Calibri"/>
          <w:b/>
          <w:bCs/>
          <w:color w:val="000000"/>
          <w:sz w:val="15"/>
          <w:szCs w:val="15"/>
          <w:lang w:val="ca-ES"/>
        </w:rPr>
        <w:t>ab</w:t>
      </w:r>
      <w:proofErr w:type="spellEnd"/>
      <w:r>
        <w:rPr>
          <w:rFonts w:ascii="Verdana" w:hAnsi="Verdana" w:cs="Calibri"/>
          <w:b/>
          <w:bCs/>
          <w:color w:val="000000"/>
          <w:sz w:val="15"/>
          <w:szCs w:val="15"/>
          <w:lang w:val="ca-ES"/>
        </w:rPr>
        <w:t xml:space="preserve"> caràcter oficial, podrà usar-se a Catalunya i en les relacions d'aquesta regió </w:t>
      </w:r>
      <w:proofErr w:type="spellStart"/>
      <w:r>
        <w:rPr>
          <w:rFonts w:ascii="Verdana" w:hAnsi="Verdana" w:cs="Calibri"/>
          <w:b/>
          <w:bCs/>
          <w:color w:val="000000"/>
          <w:sz w:val="15"/>
          <w:szCs w:val="15"/>
          <w:lang w:val="ca-ES"/>
        </w:rPr>
        <w:t>ab</w:t>
      </w:r>
      <w:proofErr w:type="spellEnd"/>
      <w:r>
        <w:rPr>
          <w:rFonts w:ascii="Verdana" w:hAnsi="Verdana" w:cs="Calibri"/>
          <w:b/>
          <w:bCs/>
          <w:color w:val="000000"/>
          <w:sz w:val="15"/>
          <w:szCs w:val="15"/>
          <w:lang w:val="ca-ES"/>
        </w:rPr>
        <w:t xml:space="preserve"> lo Poder central.</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 xml:space="preserve">Base 4.ª Sols los catalans, ja ho </w:t>
      </w:r>
      <w:proofErr w:type="spellStart"/>
      <w:r>
        <w:rPr>
          <w:rFonts w:ascii="Verdana" w:hAnsi="Verdana" w:cs="Calibri"/>
          <w:b/>
          <w:bCs/>
          <w:color w:val="000000"/>
          <w:sz w:val="15"/>
          <w:szCs w:val="15"/>
          <w:lang w:val="ca-ES"/>
        </w:rPr>
        <w:t>sien</w:t>
      </w:r>
      <w:proofErr w:type="spellEnd"/>
      <w:r>
        <w:rPr>
          <w:rFonts w:ascii="Verdana" w:hAnsi="Verdana" w:cs="Calibri"/>
          <w:b/>
          <w:bCs/>
          <w:color w:val="000000"/>
          <w:sz w:val="15"/>
          <w:szCs w:val="15"/>
          <w:lang w:val="ca-ES"/>
        </w:rPr>
        <w:t xml:space="preserve"> de naixença, a per </w:t>
      </w:r>
      <w:proofErr w:type="spellStart"/>
      <w:r>
        <w:rPr>
          <w:rFonts w:ascii="Verdana" w:hAnsi="Verdana" w:cs="Calibri"/>
          <w:b/>
          <w:bCs/>
          <w:color w:val="000000"/>
          <w:sz w:val="15"/>
          <w:szCs w:val="15"/>
          <w:lang w:val="ca-ES"/>
        </w:rPr>
        <w:t>virtud</w:t>
      </w:r>
      <w:proofErr w:type="spellEnd"/>
      <w:r>
        <w:rPr>
          <w:rFonts w:ascii="Verdana" w:hAnsi="Verdana" w:cs="Calibri"/>
          <w:b/>
          <w:bCs/>
          <w:color w:val="000000"/>
          <w:sz w:val="15"/>
          <w:szCs w:val="15"/>
          <w:lang w:val="ca-ES"/>
        </w:rPr>
        <w:t xml:space="preserve"> de </w:t>
      </w:r>
      <w:proofErr w:type="spellStart"/>
      <w:r>
        <w:rPr>
          <w:rFonts w:ascii="Verdana" w:hAnsi="Verdana" w:cs="Calibri"/>
          <w:b/>
          <w:bCs/>
          <w:color w:val="000000"/>
          <w:sz w:val="15"/>
          <w:szCs w:val="15"/>
          <w:lang w:val="ca-ES"/>
        </w:rPr>
        <w:t>naturalisació</w:t>
      </w:r>
      <w:proofErr w:type="spellEnd"/>
      <w:r>
        <w:rPr>
          <w:rFonts w:ascii="Verdana" w:hAnsi="Verdana" w:cs="Calibri"/>
          <w:b/>
          <w:bCs/>
          <w:color w:val="000000"/>
          <w:sz w:val="15"/>
          <w:szCs w:val="15"/>
          <w:lang w:val="ca-ES"/>
        </w:rPr>
        <w:t xml:space="preserve">, podran </w:t>
      </w:r>
      <w:proofErr w:type="spellStart"/>
      <w:r>
        <w:rPr>
          <w:rFonts w:ascii="Verdana" w:hAnsi="Verdana" w:cs="Calibri"/>
          <w:b/>
          <w:bCs/>
          <w:color w:val="000000"/>
          <w:sz w:val="15"/>
          <w:szCs w:val="15"/>
          <w:lang w:val="ca-ES"/>
        </w:rPr>
        <w:t>desempenyar</w:t>
      </w:r>
      <w:proofErr w:type="spellEnd"/>
      <w:r>
        <w:rPr>
          <w:rFonts w:ascii="Verdana" w:hAnsi="Verdana" w:cs="Calibri"/>
          <w:b/>
          <w:bCs/>
          <w:color w:val="000000"/>
          <w:sz w:val="15"/>
          <w:szCs w:val="15"/>
          <w:lang w:val="ca-ES"/>
        </w:rPr>
        <w:t xml:space="preserve"> a Catalunya càrrecs públics, fins tractant-se dels governatius i administratius que depenguin del Poder central. També deuran esser exercits per catalans los càrrecs militars que comportin jurisdicció.</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Base 5.ª La divisió territorial sobre la que es desenrotlla la gradació jeràrquica dels Poders governatius, administratius i judicials, tindrà per fonament la comarca natural i el municipi.</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 xml:space="preserve">Base 6.ª Catalunya </w:t>
      </w:r>
      <w:proofErr w:type="spellStart"/>
      <w:r>
        <w:rPr>
          <w:rFonts w:ascii="Verdana" w:hAnsi="Verdana" w:cs="Calibri"/>
          <w:b/>
          <w:bCs/>
          <w:color w:val="000000"/>
          <w:sz w:val="15"/>
          <w:szCs w:val="15"/>
          <w:lang w:val="ca-ES"/>
        </w:rPr>
        <w:t>será</w:t>
      </w:r>
      <w:proofErr w:type="spellEnd"/>
      <w:r>
        <w:rPr>
          <w:rFonts w:ascii="Verdana" w:hAnsi="Verdana" w:cs="Calibri"/>
          <w:b/>
          <w:bCs/>
          <w:color w:val="000000"/>
          <w:sz w:val="15"/>
          <w:szCs w:val="15"/>
          <w:lang w:val="ca-ES"/>
        </w:rPr>
        <w:t xml:space="preserve"> l'única </w:t>
      </w:r>
      <w:proofErr w:type="spellStart"/>
      <w:r>
        <w:rPr>
          <w:rFonts w:ascii="Verdana" w:hAnsi="Verdana" w:cs="Calibri"/>
          <w:b/>
          <w:bCs/>
          <w:color w:val="000000"/>
          <w:sz w:val="15"/>
          <w:szCs w:val="15"/>
          <w:lang w:val="ca-ES"/>
        </w:rPr>
        <w:t>soberana</w:t>
      </w:r>
      <w:proofErr w:type="spellEnd"/>
      <w:r>
        <w:rPr>
          <w:rFonts w:ascii="Verdana" w:hAnsi="Verdana" w:cs="Calibri"/>
          <w:b/>
          <w:bCs/>
          <w:color w:val="000000"/>
          <w:sz w:val="15"/>
          <w:szCs w:val="15"/>
          <w:lang w:val="ca-ES"/>
        </w:rPr>
        <w:t xml:space="preserve"> de son govern interior. Per lo tant, dictarà lliurement ses lleis orgàniques; cuidarà de sa </w:t>
      </w:r>
      <w:proofErr w:type="spellStart"/>
      <w:r>
        <w:rPr>
          <w:rFonts w:ascii="Verdana" w:hAnsi="Verdana" w:cs="Calibri"/>
          <w:b/>
          <w:bCs/>
          <w:color w:val="000000"/>
          <w:sz w:val="15"/>
          <w:szCs w:val="15"/>
          <w:lang w:val="ca-ES"/>
        </w:rPr>
        <w:t>llegislació</w:t>
      </w:r>
      <w:proofErr w:type="spellEnd"/>
      <w:r>
        <w:rPr>
          <w:rFonts w:ascii="Verdana" w:hAnsi="Verdana" w:cs="Calibri"/>
          <w:b/>
          <w:bCs/>
          <w:color w:val="000000"/>
          <w:sz w:val="15"/>
          <w:szCs w:val="15"/>
          <w:lang w:val="ca-ES"/>
        </w:rPr>
        <w:t xml:space="preserve"> civil, penal, mercantil, administrativa i processal; de l'establiment i percepció d'impostos; de l'encunyació de la moneda, i tindrà totes les demés atribucions </w:t>
      </w:r>
      <w:proofErr w:type="spellStart"/>
      <w:r>
        <w:rPr>
          <w:rFonts w:ascii="Verdana" w:hAnsi="Verdana" w:cs="Calibri"/>
          <w:b/>
          <w:bCs/>
          <w:color w:val="000000"/>
          <w:sz w:val="15"/>
          <w:szCs w:val="15"/>
          <w:lang w:val="ca-ES"/>
        </w:rPr>
        <w:t>inherentes</w:t>
      </w:r>
      <w:proofErr w:type="spellEnd"/>
      <w:r>
        <w:rPr>
          <w:rFonts w:ascii="Verdana" w:hAnsi="Verdana" w:cs="Calibri"/>
          <w:b/>
          <w:bCs/>
          <w:color w:val="000000"/>
          <w:sz w:val="15"/>
          <w:szCs w:val="15"/>
          <w:lang w:val="ca-ES"/>
        </w:rPr>
        <w:t xml:space="preserve"> a la </w:t>
      </w:r>
      <w:proofErr w:type="spellStart"/>
      <w:r>
        <w:rPr>
          <w:rFonts w:ascii="Verdana" w:hAnsi="Verdana" w:cs="Calibri"/>
          <w:b/>
          <w:bCs/>
          <w:color w:val="000000"/>
          <w:sz w:val="15"/>
          <w:szCs w:val="15"/>
          <w:lang w:val="ca-ES"/>
        </w:rPr>
        <w:t>soberania</w:t>
      </w:r>
      <w:proofErr w:type="spellEnd"/>
      <w:r>
        <w:rPr>
          <w:rFonts w:ascii="Verdana" w:hAnsi="Verdana" w:cs="Calibri"/>
          <w:b/>
          <w:bCs/>
          <w:color w:val="000000"/>
          <w:sz w:val="15"/>
          <w:szCs w:val="15"/>
          <w:lang w:val="ca-ES"/>
        </w:rPr>
        <w:t xml:space="preserve"> que no corresponguin al Poder central, segons la Base1.ª.</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 xml:space="preserve">Base 7.ª Lo Poder </w:t>
      </w:r>
      <w:proofErr w:type="spellStart"/>
      <w:r>
        <w:rPr>
          <w:rFonts w:ascii="Verdana" w:hAnsi="Verdana" w:cs="Calibri"/>
          <w:b/>
          <w:bCs/>
          <w:color w:val="000000"/>
          <w:sz w:val="15"/>
          <w:szCs w:val="15"/>
          <w:lang w:val="ca-ES"/>
        </w:rPr>
        <w:t>llegislatiu</w:t>
      </w:r>
      <w:proofErr w:type="spellEnd"/>
      <w:r>
        <w:rPr>
          <w:rFonts w:ascii="Verdana" w:hAnsi="Verdana" w:cs="Calibri"/>
          <w:b/>
          <w:bCs/>
          <w:color w:val="000000"/>
          <w:sz w:val="15"/>
          <w:szCs w:val="15"/>
          <w:lang w:val="ca-ES"/>
        </w:rPr>
        <w:t xml:space="preserve"> Regional radicarà en les Cortes Catalanes, que deuran reunir-se tots los anys en època determinada, i en lloc diferent.</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 xml:space="preserve">Les Corts es formaran per sufragi de tots los caps de casa agrupats en classes fundades en lo treball manual, en la capacitat o en les carreres professionals i en la propietat, indústria i comerç, mitjançant la corresponent </w:t>
      </w:r>
      <w:proofErr w:type="spellStart"/>
      <w:r>
        <w:rPr>
          <w:rFonts w:ascii="Verdana" w:hAnsi="Verdana" w:cs="Calibri"/>
          <w:b/>
          <w:bCs/>
          <w:color w:val="000000"/>
          <w:sz w:val="15"/>
          <w:szCs w:val="15"/>
          <w:lang w:val="ca-ES"/>
        </w:rPr>
        <w:t>organisació</w:t>
      </w:r>
      <w:proofErr w:type="spellEnd"/>
      <w:r>
        <w:rPr>
          <w:rFonts w:ascii="Verdana" w:hAnsi="Verdana" w:cs="Calibri"/>
          <w:b/>
          <w:bCs/>
          <w:color w:val="000000"/>
          <w:sz w:val="15"/>
          <w:szCs w:val="15"/>
          <w:lang w:val="ca-ES"/>
        </w:rPr>
        <w:t xml:space="preserve"> gremial en lo que possible sia.</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 xml:space="preserve">Base 8.ª Lo Poder judicial </w:t>
      </w:r>
      <w:proofErr w:type="spellStart"/>
      <w:r>
        <w:rPr>
          <w:rFonts w:ascii="Verdana" w:hAnsi="Verdana" w:cs="Calibri"/>
          <w:b/>
          <w:bCs/>
          <w:color w:val="000000"/>
          <w:sz w:val="15"/>
          <w:szCs w:val="15"/>
          <w:lang w:val="ca-ES"/>
        </w:rPr>
        <w:t>s'organisarà</w:t>
      </w:r>
      <w:proofErr w:type="spellEnd"/>
      <w:r>
        <w:rPr>
          <w:rFonts w:ascii="Verdana" w:hAnsi="Verdana" w:cs="Calibri"/>
          <w:b/>
          <w:bCs/>
          <w:color w:val="000000"/>
          <w:sz w:val="15"/>
          <w:szCs w:val="15"/>
          <w:lang w:val="ca-ES"/>
        </w:rPr>
        <w:t xml:space="preserve"> restablint l'antiga Audiència de Catalunya. Son president i vis-presidents, nombrats per les Corts, constituiran la suprema autoritat judicial de la Regió, i s'establiran los Tribunals inferiors que </w:t>
      </w:r>
      <w:proofErr w:type="spellStart"/>
      <w:r>
        <w:rPr>
          <w:rFonts w:ascii="Verdana" w:hAnsi="Verdana" w:cs="Calibri"/>
          <w:b/>
          <w:bCs/>
          <w:color w:val="000000"/>
          <w:sz w:val="15"/>
          <w:szCs w:val="15"/>
          <w:lang w:val="ca-ES"/>
        </w:rPr>
        <w:t>sien</w:t>
      </w:r>
      <w:proofErr w:type="spellEnd"/>
      <w:r>
        <w:rPr>
          <w:rFonts w:ascii="Verdana" w:hAnsi="Verdana" w:cs="Calibri"/>
          <w:b/>
          <w:bCs/>
          <w:color w:val="000000"/>
          <w:sz w:val="15"/>
          <w:szCs w:val="15"/>
          <w:lang w:val="ca-ES"/>
        </w:rPr>
        <w:t xml:space="preserve"> necessaris, devent ser fallats en un </w:t>
      </w:r>
      <w:proofErr w:type="spellStart"/>
      <w:r>
        <w:rPr>
          <w:rFonts w:ascii="Verdana" w:hAnsi="Verdana" w:cs="Calibri"/>
          <w:b/>
          <w:bCs/>
          <w:color w:val="000000"/>
          <w:sz w:val="15"/>
          <w:szCs w:val="15"/>
          <w:lang w:val="ca-ES"/>
        </w:rPr>
        <w:t>período</w:t>
      </w:r>
      <w:proofErr w:type="spellEnd"/>
      <w:r>
        <w:rPr>
          <w:rFonts w:ascii="Verdana" w:hAnsi="Verdana" w:cs="Calibri"/>
          <w:b/>
          <w:bCs/>
          <w:color w:val="000000"/>
          <w:sz w:val="15"/>
          <w:szCs w:val="15"/>
          <w:lang w:val="ca-ES"/>
        </w:rPr>
        <w:t xml:space="preserve"> de temps determinat i en última instància, dintre de Catalunya, tots los plets i causes.</w:t>
      </w:r>
    </w:p>
    <w:p w:rsidR="00FA77BA" w:rsidRDefault="00FA77BA" w:rsidP="00FA77BA">
      <w:pPr>
        <w:pStyle w:val="NormalWeb"/>
        <w:shd w:val="clear" w:color="auto" w:fill="D3DCE6"/>
        <w:jc w:val="both"/>
        <w:rPr>
          <w:rFonts w:ascii="Calibri" w:hAnsi="Calibri" w:cs="Calibri"/>
          <w:color w:val="000000"/>
          <w:sz w:val="17"/>
          <w:szCs w:val="17"/>
        </w:rPr>
      </w:pPr>
      <w:proofErr w:type="spellStart"/>
      <w:r>
        <w:rPr>
          <w:rFonts w:ascii="Verdana" w:hAnsi="Verdana" w:cs="Calibri"/>
          <w:b/>
          <w:bCs/>
          <w:color w:val="000000"/>
          <w:sz w:val="15"/>
          <w:szCs w:val="15"/>
          <w:lang w:val="ca-ES"/>
        </w:rPr>
        <w:t>S'organisaran</w:t>
      </w:r>
      <w:proofErr w:type="spellEnd"/>
      <w:r>
        <w:rPr>
          <w:rFonts w:ascii="Verdana" w:hAnsi="Verdana" w:cs="Calibri"/>
          <w:b/>
          <w:bCs/>
          <w:color w:val="000000"/>
          <w:sz w:val="15"/>
          <w:szCs w:val="15"/>
          <w:lang w:val="ca-ES"/>
        </w:rPr>
        <w:t xml:space="preserve"> jurisdiccions especials com la industrial i la de comerç.</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Los funcionaris de l'ordre judicial seran responsables.</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Base 9.ª Exerciran lo Poder executiu cinc o set alts funcionaris nombrats per les Corts, los qui estaran al davant dels diversos rams de l'administració regional.</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 xml:space="preserve">Base 10.ª Se </w:t>
      </w:r>
      <w:proofErr w:type="spellStart"/>
      <w:r>
        <w:rPr>
          <w:rFonts w:ascii="Verdana" w:hAnsi="Verdana" w:cs="Calibri"/>
          <w:b/>
          <w:bCs/>
          <w:color w:val="000000"/>
          <w:sz w:val="15"/>
          <w:szCs w:val="15"/>
          <w:lang w:val="ca-ES"/>
        </w:rPr>
        <w:t>regoneixerà</w:t>
      </w:r>
      <w:proofErr w:type="spellEnd"/>
      <w:r>
        <w:rPr>
          <w:rFonts w:ascii="Verdana" w:hAnsi="Verdana" w:cs="Calibri"/>
          <w:b/>
          <w:bCs/>
          <w:color w:val="000000"/>
          <w:sz w:val="15"/>
          <w:szCs w:val="15"/>
          <w:lang w:val="ca-ES"/>
        </w:rPr>
        <w:t xml:space="preserve"> a la</w:t>
      </w:r>
      <w:r>
        <w:rPr>
          <w:rStyle w:val="apple-converted-space"/>
          <w:rFonts w:ascii="Verdana" w:hAnsi="Verdana" w:cs="Calibri"/>
          <w:b/>
          <w:bCs/>
          <w:color w:val="000000"/>
          <w:sz w:val="15"/>
          <w:szCs w:val="15"/>
          <w:lang w:val="ca-ES"/>
        </w:rPr>
        <w:t> </w:t>
      </w:r>
      <w:r>
        <w:rPr>
          <w:rFonts w:ascii="Verdana" w:hAnsi="Verdana" w:cs="Calibri"/>
          <w:b/>
          <w:bCs/>
          <w:i/>
          <w:iCs/>
          <w:color w:val="000000"/>
          <w:sz w:val="15"/>
          <w:szCs w:val="15"/>
          <w:lang w:val="ca-ES"/>
        </w:rPr>
        <w:t>comarca natural</w:t>
      </w:r>
      <w:r>
        <w:rPr>
          <w:rFonts w:ascii="Verdana" w:hAnsi="Verdana" w:cs="Calibri"/>
          <w:b/>
          <w:bCs/>
          <w:color w:val="000000"/>
          <w:sz w:val="15"/>
          <w:szCs w:val="15"/>
          <w:lang w:val="ca-ES"/>
        </w:rPr>
        <w:t xml:space="preserve">, la major latitud possible d'atribucions administratives per al govern de sos interessos i satisfacció de ses necessitats. En cada comarca </w:t>
      </w:r>
      <w:proofErr w:type="spellStart"/>
      <w:r>
        <w:rPr>
          <w:rFonts w:ascii="Verdana" w:hAnsi="Verdana" w:cs="Calibri"/>
          <w:b/>
          <w:bCs/>
          <w:color w:val="000000"/>
          <w:sz w:val="15"/>
          <w:szCs w:val="15"/>
          <w:lang w:val="ca-ES"/>
        </w:rPr>
        <w:t>s'organisarà</w:t>
      </w:r>
      <w:proofErr w:type="spellEnd"/>
      <w:r>
        <w:rPr>
          <w:rFonts w:ascii="Verdana" w:hAnsi="Verdana" w:cs="Calibri"/>
          <w:b/>
          <w:bCs/>
          <w:color w:val="000000"/>
          <w:sz w:val="15"/>
          <w:szCs w:val="15"/>
          <w:lang w:val="ca-ES"/>
        </w:rPr>
        <w:t xml:space="preserve"> un Consell nombrat per los municipis de la mateixa, quin exercirà les citades atribucions.</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Base 11.ª Se concediran al</w:t>
      </w:r>
      <w:r>
        <w:rPr>
          <w:rStyle w:val="apple-converted-space"/>
          <w:rFonts w:ascii="Verdana" w:hAnsi="Verdana" w:cs="Calibri"/>
          <w:b/>
          <w:bCs/>
          <w:color w:val="000000"/>
          <w:sz w:val="15"/>
          <w:szCs w:val="15"/>
          <w:lang w:val="ca-ES"/>
        </w:rPr>
        <w:t> </w:t>
      </w:r>
      <w:r>
        <w:rPr>
          <w:rFonts w:ascii="Verdana" w:hAnsi="Verdana" w:cs="Calibri"/>
          <w:b/>
          <w:bCs/>
          <w:i/>
          <w:iCs/>
          <w:color w:val="000000"/>
          <w:sz w:val="15"/>
          <w:szCs w:val="15"/>
          <w:lang w:val="ca-ES"/>
        </w:rPr>
        <w:t>municipi</w:t>
      </w:r>
      <w:r>
        <w:rPr>
          <w:rStyle w:val="apple-converted-space"/>
          <w:rFonts w:ascii="Verdana" w:hAnsi="Verdana" w:cs="Calibri"/>
          <w:b/>
          <w:bCs/>
          <w:color w:val="000000"/>
          <w:sz w:val="15"/>
          <w:szCs w:val="15"/>
          <w:lang w:val="ca-ES"/>
        </w:rPr>
        <w:t> </w:t>
      </w:r>
      <w:r>
        <w:rPr>
          <w:rFonts w:ascii="Verdana" w:hAnsi="Verdana" w:cs="Calibri"/>
          <w:b/>
          <w:bCs/>
          <w:color w:val="000000"/>
          <w:sz w:val="15"/>
          <w:szCs w:val="15"/>
          <w:lang w:val="ca-ES"/>
        </w:rPr>
        <w:t xml:space="preserve">totes les atribucions que necessita per al </w:t>
      </w:r>
      <w:proofErr w:type="spellStart"/>
      <w:r>
        <w:rPr>
          <w:rFonts w:ascii="Verdana" w:hAnsi="Verdana" w:cs="Calibri"/>
          <w:b/>
          <w:bCs/>
          <w:color w:val="000000"/>
          <w:sz w:val="15"/>
          <w:szCs w:val="15"/>
          <w:lang w:val="ca-ES"/>
        </w:rPr>
        <w:t>cuidado</w:t>
      </w:r>
      <w:proofErr w:type="spellEnd"/>
      <w:r>
        <w:rPr>
          <w:rFonts w:ascii="Verdana" w:hAnsi="Verdana" w:cs="Calibri"/>
          <w:b/>
          <w:bCs/>
          <w:color w:val="000000"/>
          <w:sz w:val="15"/>
          <w:szCs w:val="15"/>
          <w:lang w:val="ca-ES"/>
        </w:rPr>
        <w:t xml:space="preserve"> de sos interessos propis i exclusius.</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Per a l'elecció dels càrrecs municipals, se seguirà el mateix sistema de representació per classes adoptat per a la formació de les Corts.</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 xml:space="preserve">Base 12.ª Catalunya contribuirà a la formació de l'exèrcit permanent de mar i terra per medi de voluntaris o bé d'una compensació en diners, prèviament convinguda, com abans de 1845. Lo cos d'exèrcit que a Catalunya correspongui, serà fixo, i a ells deuran pertànyer los voluntaris </w:t>
      </w:r>
      <w:proofErr w:type="spellStart"/>
      <w:r>
        <w:rPr>
          <w:rFonts w:ascii="Verdana" w:hAnsi="Verdana" w:cs="Calibri"/>
          <w:b/>
          <w:bCs/>
          <w:color w:val="000000"/>
          <w:sz w:val="15"/>
          <w:szCs w:val="15"/>
          <w:lang w:val="ca-ES"/>
        </w:rPr>
        <w:t>ab</w:t>
      </w:r>
      <w:proofErr w:type="spellEnd"/>
      <w:r>
        <w:rPr>
          <w:rFonts w:ascii="Verdana" w:hAnsi="Verdana" w:cs="Calibri"/>
          <w:b/>
          <w:bCs/>
          <w:color w:val="000000"/>
          <w:sz w:val="15"/>
          <w:szCs w:val="15"/>
          <w:lang w:val="ca-ES"/>
        </w:rPr>
        <w:t xml:space="preserve"> què hi contribueixi.</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 xml:space="preserve">S'establirà </w:t>
      </w:r>
      <w:proofErr w:type="spellStart"/>
      <w:r>
        <w:rPr>
          <w:rFonts w:ascii="Verdana" w:hAnsi="Verdana" w:cs="Calibri"/>
          <w:b/>
          <w:bCs/>
          <w:color w:val="000000"/>
          <w:sz w:val="15"/>
          <w:szCs w:val="15"/>
          <w:lang w:val="ca-ES"/>
        </w:rPr>
        <w:t>ab</w:t>
      </w:r>
      <w:proofErr w:type="spellEnd"/>
      <w:r>
        <w:rPr>
          <w:rFonts w:ascii="Verdana" w:hAnsi="Verdana" w:cs="Calibri"/>
          <w:b/>
          <w:bCs/>
          <w:color w:val="000000"/>
          <w:sz w:val="15"/>
          <w:szCs w:val="15"/>
          <w:lang w:val="ca-ES"/>
        </w:rPr>
        <w:t xml:space="preserve"> </w:t>
      </w:r>
      <w:proofErr w:type="spellStart"/>
      <w:r>
        <w:rPr>
          <w:rFonts w:ascii="Verdana" w:hAnsi="Verdana" w:cs="Calibri"/>
          <w:b/>
          <w:bCs/>
          <w:color w:val="000000"/>
          <w:sz w:val="15"/>
          <w:szCs w:val="15"/>
          <w:lang w:val="ca-ES"/>
        </w:rPr>
        <w:t>organisació</w:t>
      </w:r>
      <w:proofErr w:type="spellEnd"/>
      <w:r>
        <w:rPr>
          <w:rFonts w:ascii="Verdana" w:hAnsi="Verdana" w:cs="Calibri"/>
          <w:b/>
          <w:bCs/>
          <w:color w:val="000000"/>
          <w:sz w:val="15"/>
          <w:szCs w:val="15"/>
          <w:lang w:val="ca-ES"/>
        </w:rPr>
        <w:t xml:space="preserve"> regional la reserva, a la que quedaran subjectes tots los minyons d'una edat determinada.</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Base 13.ª La conservació de l'ordre públic i seguretat interiors de Catalunya estaran confiades al Sometent, i per al servei actiu permanent es crearà un cos semblat al de Mossos de l'Esquadra o de la Guàrdia Civil. Dependran en absolut, totes aquestes forces, del Poder regional.</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 xml:space="preserve">Base 14.ª En l'encunyació de la moneda, Catalunya haurà de subjectar-se als tipus unitaris en què </w:t>
      </w:r>
      <w:proofErr w:type="spellStart"/>
      <w:r>
        <w:rPr>
          <w:rFonts w:ascii="Verdana" w:hAnsi="Verdana" w:cs="Calibri"/>
          <w:b/>
          <w:bCs/>
          <w:color w:val="000000"/>
          <w:sz w:val="15"/>
          <w:szCs w:val="15"/>
          <w:lang w:val="ca-ES"/>
        </w:rPr>
        <w:t>convinguen</w:t>
      </w:r>
      <w:proofErr w:type="spellEnd"/>
      <w:r>
        <w:rPr>
          <w:rFonts w:ascii="Verdana" w:hAnsi="Verdana" w:cs="Calibri"/>
          <w:b/>
          <w:bCs/>
          <w:color w:val="000000"/>
          <w:sz w:val="15"/>
          <w:szCs w:val="15"/>
          <w:lang w:val="ca-ES"/>
        </w:rPr>
        <w:t xml:space="preserve"> les regions i los tractats internacionals d'Unió monetària, essent lo curs de la moneda catalana, com lo de les demés regionals, obligatori en tota Espanya.</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 xml:space="preserve">Base 15.ª L'ensenyança pública, en sos diferents rams i graus, deurà </w:t>
      </w:r>
      <w:proofErr w:type="spellStart"/>
      <w:r>
        <w:rPr>
          <w:rFonts w:ascii="Verdana" w:hAnsi="Verdana" w:cs="Calibri"/>
          <w:b/>
          <w:bCs/>
          <w:color w:val="000000"/>
          <w:sz w:val="15"/>
          <w:szCs w:val="15"/>
          <w:lang w:val="ca-ES"/>
        </w:rPr>
        <w:t>organisar-se</w:t>
      </w:r>
      <w:proofErr w:type="spellEnd"/>
      <w:r>
        <w:rPr>
          <w:rFonts w:ascii="Verdana" w:hAnsi="Verdana" w:cs="Calibri"/>
          <w:b/>
          <w:bCs/>
          <w:color w:val="000000"/>
          <w:sz w:val="15"/>
          <w:szCs w:val="15"/>
          <w:lang w:val="ca-ES"/>
        </w:rPr>
        <w:t xml:space="preserve"> d'una manera adequada a les necessitats i caràcter de la </w:t>
      </w:r>
      <w:proofErr w:type="spellStart"/>
      <w:r>
        <w:rPr>
          <w:rFonts w:ascii="Verdana" w:hAnsi="Verdana" w:cs="Calibri"/>
          <w:b/>
          <w:bCs/>
          <w:color w:val="000000"/>
          <w:sz w:val="15"/>
          <w:szCs w:val="15"/>
          <w:lang w:val="ca-ES"/>
        </w:rPr>
        <w:t>civilisació</w:t>
      </w:r>
      <w:proofErr w:type="spellEnd"/>
      <w:r>
        <w:rPr>
          <w:rFonts w:ascii="Verdana" w:hAnsi="Verdana" w:cs="Calibri"/>
          <w:b/>
          <w:bCs/>
          <w:color w:val="000000"/>
          <w:sz w:val="15"/>
          <w:szCs w:val="15"/>
          <w:lang w:val="ca-ES"/>
        </w:rPr>
        <w:t xml:space="preserve"> de Catalunya.</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 xml:space="preserve">L'ensenyança primària la </w:t>
      </w:r>
      <w:proofErr w:type="spellStart"/>
      <w:r>
        <w:rPr>
          <w:rFonts w:ascii="Verdana" w:hAnsi="Verdana" w:cs="Calibri"/>
          <w:b/>
          <w:bCs/>
          <w:color w:val="000000"/>
          <w:sz w:val="15"/>
          <w:szCs w:val="15"/>
          <w:lang w:val="ca-ES"/>
        </w:rPr>
        <w:t>sostindrá</w:t>
      </w:r>
      <w:proofErr w:type="spellEnd"/>
      <w:r>
        <w:rPr>
          <w:rFonts w:ascii="Verdana" w:hAnsi="Verdana" w:cs="Calibri"/>
          <w:b/>
          <w:bCs/>
          <w:color w:val="000000"/>
          <w:sz w:val="15"/>
          <w:szCs w:val="15"/>
          <w:lang w:val="ca-ES"/>
        </w:rPr>
        <w:t xml:space="preserve"> el municipi, i en son defecte, la comarca; en cada comarca, segons sia son caràcter agrícola, industrial, comercial, etc., s'establiran escoles pràctiques </w:t>
      </w:r>
      <w:r>
        <w:rPr>
          <w:rFonts w:ascii="Verdana" w:hAnsi="Verdana" w:cs="Calibri"/>
          <w:b/>
          <w:bCs/>
          <w:color w:val="000000"/>
          <w:sz w:val="15"/>
          <w:szCs w:val="15"/>
          <w:lang w:val="ca-ES"/>
        </w:rPr>
        <w:lastRenderedPageBreak/>
        <w:t xml:space="preserve">d'agricultura, d'arts i oficis, de comerç, etc. Deurà informar los plans d'ensenyança, el principi de dividir i </w:t>
      </w:r>
      <w:proofErr w:type="spellStart"/>
      <w:r>
        <w:rPr>
          <w:rFonts w:ascii="Verdana" w:hAnsi="Verdana" w:cs="Calibri"/>
          <w:b/>
          <w:bCs/>
          <w:color w:val="000000"/>
          <w:sz w:val="15"/>
          <w:szCs w:val="15"/>
          <w:lang w:val="ca-ES"/>
        </w:rPr>
        <w:t>especialisar</w:t>
      </w:r>
      <w:proofErr w:type="spellEnd"/>
      <w:r>
        <w:rPr>
          <w:rFonts w:ascii="Verdana" w:hAnsi="Verdana" w:cs="Calibri"/>
          <w:b/>
          <w:bCs/>
          <w:color w:val="000000"/>
          <w:sz w:val="15"/>
          <w:szCs w:val="15"/>
          <w:lang w:val="ca-ES"/>
        </w:rPr>
        <w:t xml:space="preserve"> les carreres, evitant les ensenyances enciclopèdiques.</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Base 16.ª La Constitució Catalana i los drets dels catalans, estaran baix la salvaguarda del Poder executiu català, i qualsevol ciutadà podrà deduir demanda davant dels tribunals contra els funcionaris que la infringeixin.</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Base 17.ª</w:t>
      </w:r>
      <w:r>
        <w:rPr>
          <w:rStyle w:val="apple-converted-space"/>
          <w:rFonts w:ascii="Verdana" w:hAnsi="Verdana" w:cs="Calibri"/>
          <w:b/>
          <w:bCs/>
          <w:color w:val="000000"/>
          <w:sz w:val="15"/>
          <w:szCs w:val="15"/>
          <w:lang w:val="ca-ES"/>
        </w:rPr>
        <w:t> </w:t>
      </w:r>
      <w:r>
        <w:rPr>
          <w:rFonts w:ascii="Verdana" w:hAnsi="Verdana" w:cs="Calibri"/>
          <w:b/>
          <w:bCs/>
          <w:i/>
          <w:iCs/>
          <w:color w:val="000000"/>
          <w:sz w:val="15"/>
          <w:szCs w:val="15"/>
          <w:lang w:val="ca-ES"/>
        </w:rPr>
        <w:t>Disposicions transitòries</w:t>
      </w:r>
      <w:r>
        <w:rPr>
          <w:rFonts w:ascii="Verdana" w:hAnsi="Verdana" w:cs="Calibri"/>
          <w:b/>
          <w:bCs/>
          <w:color w:val="000000"/>
          <w:sz w:val="15"/>
          <w:szCs w:val="15"/>
          <w:lang w:val="ca-ES"/>
        </w:rPr>
        <w:t xml:space="preserve">. Continuaran </w:t>
      </w:r>
      <w:proofErr w:type="spellStart"/>
      <w:r>
        <w:rPr>
          <w:rFonts w:ascii="Verdana" w:hAnsi="Verdana" w:cs="Calibri"/>
          <w:b/>
          <w:bCs/>
          <w:color w:val="000000"/>
          <w:sz w:val="15"/>
          <w:szCs w:val="15"/>
          <w:lang w:val="ca-ES"/>
        </w:rPr>
        <w:t>aplicantse</w:t>
      </w:r>
      <w:proofErr w:type="spellEnd"/>
      <w:r>
        <w:rPr>
          <w:rFonts w:ascii="Verdana" w:hAnsi="Verdana" w:cs="Calibri"/>
          <w:b/>
          <w:bCs/>
          <w:color w:val="000000"/>
          <w:sz w:val="15"/>
          <w:szCs w:val="15"/>
          <w:lang w:val="ca-ES"/>
        </w:rPr>
        <w:t xml:space="preserve"> el Codi penal i el Codi de comerç, però en l'esdevenidor serà de competència exclusiva de Catalunya reformar-los.</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 xml:space="preserve">Es reformarà la </w:t>
      </w:r>
      <w:proofErr w:type="spellStart"/>
      <w:r>
        <w:rPr>
          <w:rFonts w:ascii="Verdana" w:hAnsi="Verdana" w:cs="Calibri"/>
          <w:b/>
          <w:bCs/>
          <w:color w:val="000000"/>
          <w:sz w:val="15"/>
          <w:szCs w:val="15"/>
          <w:lang w:val="ca-ES"/>
        </w:rPr>
        <w:t>llegislació</w:t>
      </w:r>
      <w:proofErr w:type="spellEnd"/>
      <w:r>
        <w:rPr>
          <w:rFonts w:ascii="Verdana" w:hAnsi="Verdana" w:cs="Calibri"/>
          <w:b/>
          <w:bCs/>
          <w:color w:val="000000"/>
          <w:sz w:val="15"/>
          <w:szCs w:val="15"/>
          <w:lang w:val="ca-ES"/>
        </w:rPr>
        <w:t xml:space="preserve"> civil de Catalunya, prenent per base son estat anterior al Decret de Nova Planta i les noves necessitats de la </w:t>
      </w:r>
      <w:proofErr w:type="spellStart"/>
      <w:r>
        <w:rPr>
          <w:rFonts w:ascii="Verdana" w:hAnsi="Verdana" w:cs="Calibri"/>
          <w:b/>
          <w:bCs/>
          <w:color w:val="000000"/>
          <w:sz w:val="15"/>
          <w:szCs w:val="15"/>
          <w:lang w:val="ca-ES"/>
        </w:rPr>
        <w:t>civilisació</w:t>
      </w:r>
      <w:proofErr w:type="spellEnd"/>
      <w:r>
        <w:rPr>
          <w:rFonts w:ascii="Verdana" w:hAnsi="Verdana" w:cs="Calibri"/>
          <w:b/>
          <w:bCs/>
          <w:color w:val="000000"/>
          <w:sz w:val="15"/>
          <w:szCs w:val="15"/>
          <w:lang w:val="ca-ES"/>
        </w:rPr>
        <w:t xml:space="preserve"> catalana.</w:t>
      </w:r>
    </w:p>
    <w:p w:rsidR="00FA77BA" w:rsidRDefault="00FA77BA" w:rsidP="00FA77BA">
      <w:pPr>
        <w:pStyle w:val="NormalWeb"/>
        <w:shd w:val="clear" w:color="auto" w:fill="D3DCE6"/>
        <w:jc w:val="both"/>
        <w:rPr>
          <w:rFonts w:ascii="Calibri" w:hAnsi="Calibri" w:cs="Calibri"/>
          <w:color w:val="000000"/>
          <w:sz w:val="17"/>
          <w:szCs w:val="17"/>
        </w:rPr>
      </w:pPr>
      <w:r>
        <w:rPr>
          <w:rFonts w:ascii="Verdana" w:hAnsi="Verdana" w:cs="Calibri"/>
          <w:b/>
          <w:bCs/>
          <w:color w:val="000000"/>
          <w:sz w:val="15"/>
          <w:szCs w:val="15"/>
          <w:lang w:val="ca-ES"/>
        </w:rPr>
        <w:t xml:space="preserve">Se procurarà immediatament acomodar les lleis processals a la nova </w:t>
      </w:r>
      <w:proofErr w:type="spellStart"/>
      <w:r>
        <w:rPr>
          <w:rFonts w:ascii="Verdana" w:hAnsi="Verdana" w:cs="Calibri"/>
          <w:b/>
          <w:bCs/>
          <w:color w:val="000000"/>
          <w:sz w:val="15"/>
          <w:szCs w:val="15"/>
          <w:lang w:val="ca-ES"/>
        </w:rPr>
        <w:t>organisació</w:t>
      </w:r>
      <w:proofErr w:type="spellEnd"/>
      <w:r>
        <w:rPr>
          <w:rFonts w:ascii="Verdana" w:hAnsi="Verdana" w:cs="Calibri"/>
          <w:b/>
          <w:bCs/>
          <w:color w:val="000000"/>
          <w:sz w:val="15"/>
          <w:szCs w:val="15"/>
          <w:lang w:val="ca-ES"/>
        </w:rPr>
        <w:t xml:space="preserve"> judicial establerta, i mentrestant s'aplicaran les lleis d'Enjudiciament civil i criminal.</w:t>
      </w:r>
    </w:p>
    <w:p w:rsidR="00FA77BA" w:rsidRDefault="00FA77BA" w:rsidP="00FA77BA">
      <w:pPr>
        <w:pStyle w:val="NormalWeb"/>
        <w:shd w:val="clear" w:color="auto" w:fill="D3DCE6"/>
        <w:jc w:val="right"/>
        <w:rPr>
          <w:rFonts w:ascii="Calibri" w:hAnsi="Calibri" w:cs="Calibri"/>
          <w:color w:val="000000"/>
          <w:sz w:val="17"/>
          <w:szCs w:val="17"/>
        </w:rPr>
      </w:pPr>
      <w:r>
        <w:rPr>
          <w:rFonts w:ascii="Verdana" w:hAnsi="Verdana" w:cs="Calibri"/>
          <w:b/>
          <w:bCs/>
          <w:color w:val="000000"/>
          <w:sz w:val="15"/>
          <w:szCs w:val="15"/>
          <w:lang w:val="ca-ES"/>
        </w:rPr>
        <w:t>Manresa, 27 març 1892— Lo President, Lluís Domènech i Montaner.— Los secretaris, Enric Prat de la Riba.— Josep Soler i Palet</w:t>
      </w:r>
    </w:p>
    <w:p w:rsidR="00650CA2" w:rsidRDefault="00650CA2"/>
    <w:sectPr w:rsidR="00650C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659"/>
    <w:rsid w:val="00650CA2"/>
    <w:rsid w:val="00AF0659"/>
    <w:rsid w:val="00FA77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FA77B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Tipusdelletraperdefectedelpargraf"/>
    <w:rsid w:val="00FA77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FA77B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Tipusdelletraperdefectedelpargraf"/>
    <w:rsid w:val="00FA7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37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1292</Words>
  <Characters>7112</Characters>
  <Application>Microsoft Office Word</Application>
  <DocSecurity>0</DocSecurity>
  <Lines>59</Lines>
  <Paragraphs>16</Paragraphs>
  <ScaleCrop>false</ScaleCrop>
  <Company>Hewlett-Packard Company</Company>
  <LinksUpToDate>false</LinksUpToDate>
  <CharactersWithSpaces>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dc:creator>
  <cp:keywords/>
  <dc:description/>
  <cp:lastModifiedBy>Oscar</cp:lastModifiedBy>
  <cp:revision>2</cp:revision>
  <dcterms:created xsi:type="dcterms:W3CDTF">2012-09-23T15:53:00Z</dcterms:created>
  <dcterms:modified xsi:type="dcterms:W3CDTF">2012-09-23T15:54:00Z</dcterms:modified>
</cp:coreProperties>
</file>