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60" w:rsidRPr="00094B06" w:rsidRDefault="002F4A60" w:rsidP="002F4A60">
      <w:pPr>
        <w:pStyle w:val="font8"/>
        <w:shd w:val="clear" w:color="auto" w:fill="FFFFFF"/>
        <w:spacing w:before="0" w:beforeAutospacing="0" w:after="420" w:afterAutospacing="0"/>
        <w:jc w:val="center"/>
        <w:rPr>
          <w:rFonts w:ascii="Georgia" w:hAnsi="Georgia"/>
          <w:color w:val="1A1A1A"/>
          <w:sz w:val="26"/>
          <w:szCs w:val="26"/>
        </w:rPr>
      </w:pPr>
      <w:bookmarkStart w:id="0" w:name="_GoBack"/>
      <w:r w:rsidRPr="00094B06">
        <w:rPr>
          <w:rFonts w:ascii="Georgia" w:hAnsi="Georgia"/>
          <w:color w:val="1A1A1A"/>
          <w:sz w:val="26"/>
          <w:szCs w:val="26"/>
        </w:rPr>
        <w:t>Los ideales de DQ: justicia, libertad y sentido caballeresco.</w:t>
      </w:r>
    </w:p>
    <w:bookmarkEnd w:id="0"/>
    <w:p w:rsidR="006F5F54" w:rsidRPr="00623FA6" w:rsidRDefault="006F5F54" w:rsidP="002F4A60">
      <w:pPr>
        <w:spacing w:before="100" w:beforeAutospacing="1" w:after="100" w:afterAutospacing="1" w:line="360" w:lineRule="auto"/>
        <w:ind w:firstLine="709"/>
        <w:jc w:val="both"/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</w:pP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Una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de las car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acterísticas más peculiares de DQ es la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brecha entre su prosopografía y su etopeya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: aunque l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as cualidades físicas (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la avanzada edad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) y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las posibilidades externas de DQ (su escasez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de fuerzas, 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sus viejas armas, su débil caballo…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) lo definen como un 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caballero ridículo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, sus ra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sgos morales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lo convierten en 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muchas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ocasiones en </w:t>
      </w:r>
      <w:proofErr w:type="spellStart"/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un</w:t>
      </w:r>
      <w:r w:rsidR="009A28C1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p</w:t>
      </w:r>
      <w:proofErr w:type="spellEnd"/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héroe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admirable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. </w:t>
      </w:r>
    </w:p>
    <w:p w:rsidR="002F4A60" w:rsidRDefault="00623FA6" w:rsidP="002F4A60">
      <w:pPr>
        <w:spacing w:line="360" w:lineRule="auto"/>
        <w:ind w:firstLine="709"/>
        <w:jc w:val="both"/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</w:pP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Las leyes de l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a caballería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andante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y todo lo que ella conlleva 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constituyen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una religión para 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DQ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. 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El seguimiento de sus rituales y obligaciones son primordiales para el hidalgo, aunque estos de desarrollen de forma ridícula (</w:t>
      </w:r>
      <w:r w:rsidR="002F4A60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por ejemplo, 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su nombramiento </w:t>
      </w:r>
      <w:r w:rsidR="002F4A60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como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caballero, su prohibición de pelear con plebeyos, sus penitencias o castigos autoimpuestos</w:t>
      </w:r>
      <w:r w:rsidR="002F4A60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). Una de estas obligaciones caballerescas, el servicio amoroso hacia Dulcinea,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hará </w:t>
      </w:r>
      <w:r w:rsidR="002F4A60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que DQ envíe a sus enemigos derrotados a rendirle pleitesía al Toboso y le dará fuerzas para seguir buscando aventuras. </w:t>
      </w:r>
    </w:p>
    <w:p w:rsidR="006F5F54" w:rsidRPr="006F5F54" w:rsidRDefault="006F5F54" w:rsidP="002F4A60">
      <w:pPr>
        <w:spacing w:line="360" w:lineRule="auto"/>
        <w:ind w:firstLine="709"/>
        <w:jc w:val="both"/>
        <w:rPr>
          <w:rFonts w:ascii="Garamond" w:eastAsia="Times New Roman" w:hAnsi="Garamond" w:cs="Times New Roman"/>
          <w:noProof w:val="0"/>
          <w:sz w:val="24"/>
          <w:szCs w:val="24"/>
          <w:lang w:eastAsia="es-ES"/>
        </w:rPr>
      </w:pP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Don Quijote asume los peligros que le depara su existencia aventurera y no teme a cumplir con ese código ético de defensa de los desvalidos y menesterosos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, tal como obligaban las leyes de la caballería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. </w:t>
      </w:r>
      <w:r w:rsidR="00EF448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DQ afronta cualquier reto;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va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más al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lá de sus propias posibilidades y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por ello es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símbolo del esfuerzo humano.</w:t>
      </w: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Así, DQ no tiene miedo de enfrentarse a enemigos que le podrían quitar la vida (los molinos, los rebaños, los leones) como tampoco duda de exponerse a peligrosas situaciones (la cueva de Montesinos, el barco encantado, el caballo </w:t>
      </w:r>
      <w:proofErr w:type="spellStart"/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Clavileño</w:t>
      </w:r>
      <w:proofErr w:type="spellEnd"/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…). </w:t>
      </w:r>
    </w:p>
    <w:p w:rsidR="006F5F54" w:rsidRPr="006F5F54" w:rsidRDefault="006F5F54" w:rsidP="002F4A60">
      <w:pPr>
        <w:spacing w:before="100" w:beforeAutospacing="1" w:after="100" w:afterAutospacing="1" w:line="360" w:lineRule="auto"/>
        <w:ind w:firstLine="709"/>
        <w:jc w:val="both"/>
        <w:rPr>
          <w:rFonts w:ascii="Garamond" w:eastAsia="Times New Roman" w:hAnsi="Garamond" w:cs="Times New Roman"/>
          <w:noProof w:val="0"/>
          <w:sz w:val="24"/>
          <w:szCs w:val="24"/>
          <w:lang w:eastAsia="es-ES"/>
        </w:rPr>
      </w:pPr>
      <w:r w:rsidRP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Pero la locu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ra de 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DQ y su fidelidad a las leyes de la caballería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le sitúa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n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al margen d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e las leyes de los hombres. Cuando quiere imponer lo que considera </w:t>
      </w:r>
      <w:r w:rsidR="00623FA6" w:rsidRPr="00623FA6">
        <w:rPr>
          <w:rFonts w:ascii="Garamond" w:eastAsia="Times New Roman" w:hAnsi="Garamond" w:cs="Times New Roman"/>
          <w:bCs/>
          <w:i/>
          <w:noProof w:val="0"/>
          <w:sz w:val="24"/>
          <w:szCs w:val="24"/>
          <w:lang w:eastAsia="es-ES"/>
        </w:rPr>
        <w:t>justicia divina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por la fuerza de las arm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as (como en el episodio de los g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aleotes)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, su deformación de </w:t>
      </w:r>
      <w:r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la realidad le impide distinguir las normas jurídicas y legales de los ideales y usos de los libros de caballerías.</w:t>
      </w:r>
      <w:r w:rsidR="00623FA6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De esta manera, DQ se convertirá sin saberlo en prófugo de la Santa hermandad por haber liberado a una docena de peligrosos delincuentes. </w:t>
      </w:r>
    </w:p>
    <w:p w:rsidR="00623FA6" w:rsidRPr="00623FA6" w:rsidRDefault="00623FA6" w:rsidP="002F4A60">
      <w:pPr>
        <w:spacing w:before="100" w:beforeAutospacing="1" w:after="100" w:afterAutospacing="1" w:line="360" w:lineRule="auto"/>
        <w:ind w:firstLine="709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En este sentido, la justicia ideal o divina que quiere aplicar DQ no tiene lugar en el mundo que habita; de ello es buen ejemplo la liberación de </w:t>
      </w:r>
      <w:proofErr w:type="spellStart"/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Andresillo</w:t>
      </w:r>
      <w:proofErr w:type="spellEnd"/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, </w:t>
      </w:r>
      <w:r w:rsidR="006F5F54"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a quien pretende utilizar de testigo de que la caballería andante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era buena y necesaria, pues supuestamente DQ había </w:t>
      </w:r>
      <w:r w:rsidR="006F5F54" w:rsidRPr="006F5F54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>corregido la injusticia que con él cometía su amo, no pagándole lo debido.</w:t>
      </w:r>
      <w:r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 </w:t>
      </w:r>
      <w:r w:rsidR="002F4A60">
        <w:rPr>
          <w:rFonts w:ascii="Garamond" w:eastAsia="Times New Roman" w:hAnsi="Garamond" w:cs="Times New Roman"/>
          <w:bCs/>
          <w:noProof w:val="0"/>
          <w:sz w:val="24"/>
          <w:szCs w:val="24"/>
          <w:lang w:eastAsia="es-ES"/>
        </w:rPr>
        <w:t xml:space="preserve">Puede concluirse, por tanto, que DQ es respetuoso con las leyes que considera dignas, aunque estas pocas veces coincidan con el derecho. </w:t>
      </w:r>
    </w:p>
    <w:sectPr w:rsidR="00623FA6" w:rsidRPr="00623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54"/>
    <w:rsid w:val="00094B06"/>
    <w:rsid w:val="002F4A60"/>
    <w:rsid w:val="004142C8"/>
    <w:rsid w:val="0051188C"/>
    <w:rsid w:val="00623FA6"/>
    <w:rsid w:val="006F5F54"/>
    <w:rsid w:val="009A28C1"/>
    <w:rsid w:val="00ED4218"/>
    <w:rsid w:val="00E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0CCF-13F1-4C9F-9FB8-1B6104A3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customStyle="1" w:styleId="font8">
    <w:name w:val="font_8"/>
    <w:basedOn w:val="Normal"/>
    <w:rsid w:val="002F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 CASTELLANA INS PAU VILA</dc:creator>
  <cp:keywords/>
  <dc:description/>
  <cp:lastModifiedBy>Julián</cp:lastModifiedBy>
  <cp:revision>3</cp:revision>
  <cp:lastPrinted>2018-02-18T18:05:00Z</cp:lastPrinted>
  <dcterms:created xsi:type="dcterms:W3CDTF">2018-01-09T20:40:00Z</dcterms:created>
  <dcterms:modified xsi:type="dcterms:W3CDTF">2020-04-04T15:12:00Z</dcterms:modified>
</cp:coreProperties>
</file>