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69B" w:rsidRPr="00B0643C" w:rsidRDefault="00C55BE2" w:rsidP="00C0172B">
      <w:pPr>
        <w:jc w:val="both"/>
        <w:rPr>
          <w:rFonts w:ascii="Garamond" w:hAnsi="Garamond"/>
          <w:sz w:val="26"/>
          <w:szCs w:val="26"/>
        </w:rPr>
      </w:pPr>
    </w:p>
    <w:p w:rsidR="00EC7CB7" w:rsidRPr="00B0643C" w:rsidRDefault="00C0172B" w:rsidP="00B0643C">
      <w:pPr>
        <w:jc w:val="center"/>
        <w:rPr>
          <w:rFonts w:ascii="Garamond" w:hAnsi="Garamond"/>
          <w:b/>
          <w:sz w:val="26"/>
          <w:szCs w:val="26"/>
        </w:rPr>
      </w:pPr>
      <w:r w:rsidRPr="00B0643C">
        <w:rPr>
          <w:rFonts w:ascii="Garamond" w:hAnsi="Garamond"/>
          <w:b/>
          <w:sz w:val="26"/>
          <w:szCs w:val="26"/>
        </w:rPr>
        <w:t>EVOLUCIÓN DE LA LOCURA DE DON QUIJOTE</w:t>
      </w:r>
    </w:p>
    <w:p w:rsidR="00EC7CB7" w:rsidRPr="00B0643C" w:rsidRDefault="00EC7CB7" w:rsidP="00C0172B">
      <w:pPr>
        <w:pStyle w:val="NormalWeb"/>
        <w:tabs>
          <w:tab w:val="right" w:pos="8504"/>
        </w:tabs>
        <w:jc w:val="both"/>
        <w:rPr>
          <w:rFonts w:ascii="Garamond" w:hAnsi="Garamond"/>
          <w:color w:val="000000"/>
          <w:sz w:val="26"/>
          <w:szCs w:val="26"/>
        </w:rPr>
      </w:pPr>
      <w:r w:rsidRPr="00B0643C">
        <w:rPr>
          <w:rFonts w:ascii="Garamond" w:hAnsi="Garamond"/>
          <w:b/>
          <w:color w:val="000000"/>
          <w:sz w:val="26"/>
          <w:szCs w:val="26"/>
        </w:rPr>
        <w:t>Primera parte, capítulos 1 al 5</w:t>
      </w:r>
      <w:r w:rsidRPr="00B0643C">
        <w:rPr>
          <w:rFonts w:ascii="Garamond" w:hAnsi="Garamond"/>
          <w:color w:val="000000"/>
          <w:sz w:val="26"/>
          <w:szCs w:val="26"/>
        </w:rPr>
        <w:t xml:space="preserve">. Don Quijote desfigura la realidad y la acomoda a sus fantasías; se desdobla en otros caballeros. </w:t>
      </w:r>
    </w:p>
    <w:p w:rsidR="00EC7CB7" w:rsidRPr="00B0643C" w:rsidRDefault="00EC7CB7" w:rsidP="00C0172B">
      <w:pPr>
        <w:pStyle w:val="NormalWeb"/>
        <w:jc w:val="both"/>
        <w:rPr>
          <w:rFonts w:ascii="Garamond" w:hAnsi="Garamond"/>
          <w:color w:val="000000"/>
          <w:sz w:val="26"/>
          <w:szCs w:val="26"/>
        </w:rPr>
      </w:pPr>
      <w:r w:rsidRPr="00B0643C">
        <w:rPr>
          <w:rFonts w:ascii="Garamond" w:hAnsi="Garamond"/>
          <w:b/>
          <w:color w:val="000000"/>
          <w:sz w:val="26"/>
          <w:szCs w:val="26"/>
        </w:rPr>
        <w:t>Primera parte, capítulos 7 al 52</w:t>
      </w:r>
      <w:r w:rsidRPr="00B0643C">
        <w:rPr>
          <w:rFonts w:ascii="Garamond" w:hAnsi="Garamond"/>
          <w:color w:val="000000"/>
          <w:sz w:val="26"/>
          <w:szCs w:val="26"/>
        </w:rPr>
        <w:t>. Don Quijote desfigura la realidad al modelo caballeresco</w:t>
      </w:r>
      <w:r w:rsidR="002A52B6" w:rsidRPr="00B0643C">
        <w:rPr>
          <w:rFonts w:ascii="Garamond" w:hAnsi="Garamond"/>
          <w:color w:val="000000"/>
          <w:sz w:val="26"/>
          <w:szCs w:val="26"/>
        </w:rPr>
        <w:t xml:space="preserve">, lo que le lleva a un conflicto con los parámetros de la realidad. </w:t>
      </w:r>
    </w:p>
    <w:p w:rsidR="00EC7CB7" w:rsidRPr="00B0643C" w:rsidRDefault="00EC7CB7" w:rsidP="00C0172B">
      <w:pPr>
        <w:pStyle w:val="NormalWeb"/>
        <w:jc w:val="both"/>
        <w:rPr>
          <w:rFonts w:ascii="Garamond" w:hAnsi="Garamond"/>
          <w:color w:val="000000"/>
          <w:sz w:val="26"/>
          <w:szCs w:val="26"/>
        </w:rPr>
      </w:pPr>
      <w:r w:rsidRPr="00B0643C">
        <w:rPr>
          <w:rFonts w:ascii="Garamond" w:hAnsi="Garamond"/>
          <w:b/>
          <w:color w:val="000000"/>
          <w:sz w:val="26"/>
          <w:szCs w:val="26"/>
        </w:rPr>
        <w:t>Segunda parte</w:t>
      </w:r>
      <w:r w:rsidRPr="00B0643C">
        <w:rPr>
          <w:rFonts w:ascii="Garamond" w:hAnsi="Garamond"/>
          <w:color w:val="000000"/>
          <w:sz w:val="26"/>
          <w:szCs w:val="26"/>
        </w:rPr>
        <w:t xml:space="preserve">. Don Quijote </w:t>
      </w:r>
      <w:r w:rsidR="002A52B6" w:rsidRPr="00B0643C">
        <w:rPr>
          <w:rFonts w:ascii="Garamond" w:hAnsi="Garamond"/>
          <w:color w:val="000000"/>
          <w:sz w:val="26"/>
          <w:szCs w:val="26"/>
        </w:rPr>
        <w:t xml:space="preserve">no es víctima de su fantasía; los demás le hacen actuar como un caballero. </w:t>
      </w:r>
    </w:p>
    <w:p w:rsidR="00C0172B" w:rsidRPr="00B0643C" w:rsidRDefault="00C0172B" w:rsidP="00B0643C">
      <w:pPr>
        <w:pStyle w:val="NormalWeb"/>
        <w:shd w:val="clear" w:color="auto" w:fill="FFFFFF"/>
        <w:spacing w:before="450" w:beforeAutospacing="0" w:after="450" w:afterAutospacing="0" w:line="360" w:lineRule="atLeast"/>
        <w:jc w:val="center"/>
        <w:rPr>
          <w:rFonts w:ascii="Garamond" w:hAnsi="Garamond" w:cs="Arial"/>
          <w:b/>
          <w:color w:val="3A3A3A"/>
          <w:sz w:val="26"/>
          <w:szCs w:val="26"/>
        </w:rPr>
      </w:pPr>
      <w:r w:rsidRPr="00B0643C">
        <w:rPr>
          <w:rFonts w:ascii="Garamond" w:hAnsi="Garamond" w:cs="Arial"/>
          <w:b/>
          <w:color w:val="3A3A3A"/>
          <w:sz w:val="26"/>
          <w:szCs w:val="26"/>
        </w:rPr>
        <w:t>Descripción médica</w:t>
      </w:r>
      <w:r w:rsidR="00B0643C" w:rsidRPr="00B0643C">
        <w:rPr>
          <w:rFonts w:ascii="Garamond" w:hAnsi="Garamond" w:cs="Arial"/>
          <w:b/>
          <w:color w:val="3A3A3A"/>
          <w:sz w:val="26"/>
          <w:szCs w:val="26"/>
        </w:rPr>
        <w:t xml:space="preserve"> de la locura de DQ</w:t>
      </w:r>
      <w:r w:rsidR="00C55BE2">
        <w:rPr>
          <w:rFonts w:ascii="Garamond" w:hAnsi="Garamond" w:cs="Arial"/>
          <w:b/>
          <w:color w:val="3A3A3A"/>
          <w:sz w:val="26"/>
          <w:szCs w:val="26"/>
        </w:rPr>
        <w:t xml:space="preserve"> (no hace falta estudiar este apartado, pero es curioso de leer y aprenderéis mucho). </w:t>
      </w:r>
    </w:p>
    <w:p w:rsidR="009213C6" w:rsidRPr="00B0643C" w:rsidRDefault="001C7A03" w:rsidP="00C0172B">
      <w:pPr>
        <w:pStyle w:val="NormalWeb"/>
        <w:shd w:val="clear" w:color="auto" w:fill="FFFFFF"/>
        <w:spacing w:before="450" w:beforeAutospacing="0" w:after="450" w:afterAutospacing="0" w:line="360" w:lineRule="atLeast"/>
        <w:ind w:firstLine="360"/>
        <w:jc w:val="both"/>
        <w:rPr>
          <w:rFonts w:ascii="Garamond" w:hAnsi="Garamond" w:cs="Arial"/>
          <w:color w:val="3A3A3A"/>
          <w:sz w:val="26"/>
          <w:szCs w:val="26"/>
        </w:rPr>
      </w:pPr>
      <w:r w:rsidRPr="00B0643C">
        <w:rPr>
          <w:rFonts w:ascii="Garamond" w:hAnsi="Garamond" w:cs="Arial"/>
          <w:color w:val="3A3A3A"/>
          <w:sz w:val="26"/>
          <w:szCs w:val="26"/>
        </w:rPr>
        <w:t>En cualquier caso y desde hace más de dos siglos, médicos de distintas especialidades, sobre todo psiquiatras y ahora también neurólogos, han discutido el tipo de locura que padeció don Quijote. El primero conocido fue el médico francés </w:t>
      </w:r>
      <w:proofErr w:type="spellStart"/>
      <w:r w:rsidRPr="00B0643C">
        <w:rPr>
          <w:rStyle w:val="Textoennegrita"/>
          <w:rFonts w:ascii="Garamond" w:hAnsi="Garamond" w:cs="Arial"/>
          <w:color w:val="3A3A3A"/>
          <w:sz w:val="26"/>
          <w:szCs w:val="26"/>
        </w:rPr>
        <w:t>Philippe</w:t>
      </w:r>
      <w:proofErr w:type="spellEnd"/>
      <w:r w:rsidRPr="00B0643C">
        <w:rPr>
          <w:rStyle w:val="Textoennegrita"/>
          <w:rFonts w:ascii="Garamond" w:hAnsi="Garamond" w:cs="Arial"/>
          <w:color w:val="3A3A3A"/>
          <w:sz w:val="26"/>
          <w:szCs w:val="26"/>
        </w:rPr>
        <w:t xml:space="preserve"> Pinel</w:t>
      </w:r>
      <w:r w:rsidRPr="00B0643C">
        <w:rPr>
          <w:rFonts w:ascii="Garamond" w:hAnsi="Garamond" w:cs="Arial"/>
          <w:color w:val="3A3A3A"/>
          <w:sz w:val="26"/>
          <w:szCs w:val="26"/>
        </w:rPr>
        <w:t> (1745-1826) -</w:t>
      </w:r>
      <w:proofErr w:type="spellStart"/>
      <w:r w:rsidRPr="00B0643C">
        <w:rPr>
          <w:rStyle w:val="nfasis"/>
          <w:rFonts w:ascii="Garamond" w:hAnsi="Garamond" w:cs="Arial"/>
          <w:color w:val="3A3A3A"/>
          <w:sz w:val="26"/>
          <w:szCs w:val="26"/>
        </w:rPr>
        <w:t>Traité</w:t>
      </w:r>
      <w:proofErr w:type="spellEnd"/>
      <w:r w:rsidRPr="00B0643C">
        <w:rPr>
          <w:rStyle w:val="nfasis"/>
          <w:rFonts w:ascii="Garamond" w:hAnsi="Garamond" w:cs="Arial"/>
          <w:color w:val="3A3A3A"/>
          <w:sz w:val="26"/>
          <w:szCs w:val="26"/>
        </w:rPr>
        <w:t xml:space="preserve"> </w:t>
      </w:r>
      <w:proofErr w:type="spellStart"/>
      <w:r w:rsidRPr="00B0643C">
        <w:rPr>
          <w:rStyle w:val="nfasis"/>
          <w:rFonts w:ascii="Garamond" w:hAnsi="Garamond" w:cs="Arial"/>
          <w:color w:val="3A3A3A"/>
          <w:sz w:val="26"/>
          <w:szCs w:val="26"/>
        </w:rPr>
        <w:t>medico</w:t>
      </w:r>
      <w:proofErr w:type="spellEnd"/>
      <w:r w:rsidRPr="00B0643C">
        <w:rPr>
          <w:rStyle w:val="nfasis"/>
          <w:rFonts w:ascii="Garamond" w:hAnsi="Garamond" w:cs="Arial"/>
          <w:color w:val="3A3A3A"/>
          <w:sz w:val="26"/>
          <w:szCs w:val="26"/>
        </w:rPr>
        <w:t>-</w:t>
      </w:r>
      <w:proofErr w:type="spellStart"/>
      <w:r w:rsidRPr="00B0643C">
        <w:rPr>
          <w:rStyle w:val="nfasis"/>
          <w:rFonts w:ascii="Garamond" w:hAnsi="Garamond" w:cs="Arial"/>
          <w:color w:val="3A3A3A"/>
          <w:sz w:val="26"/>
          <w:szCs w:val="26"/>
        </w:rPr>
        <w:t>philosophique</w:t>
      </w:r>
      <w:proofErr w:type="spellEnd"/>
      <w:r w:rsidRPr="00B0643C">
        <w:rPr>
          <w:rStyle w:val="nfasis"/>
          <w:rFonts w:ascii="Garamond" w:hAnsi="Garamond" w:cs="Arial"/>
          <w:color w:val="3A3A3A"/>
          <w:sz w:val="26"/>
          <w:szCs w:val="26"/>
        </w:rPr>
        <w:t xml:space="preserve"> sur </w:t>
      </w:r>
      <w:proofErr w:type="spellStart"/>
      <w:r w:rsidRPr="00B0643C">
        <w:rPr>
          <w:rStyle w:val="nfasis"/>
          <w:rFonts w:ascii="Garamond" w:hAnsi="Garamond" w:cs="Arial"/>
          <w:color w:val="3A3A3A"/>
          <w:sz w:val="26"/>
          <w:szCs w:val="26"/>
        </w:rPr>
        <w:t>l´alienation</w:t>
      </w:r>
      <w:proofErr w:type="spellEnd"/>
      <w:r w:rsidRPr="00B0643C">
        <w:rPr>
          <w:rStyle w:val="nfasis"/>
          <w:rFonts w:ascii="Garamond" w:hAnsi="Garamond" w:cs="Arial"/>
          <w:color w:val="3A3A3A"/>
          <w:sz w:val="26"/>
          <w:szCs w:val="26"/>
        </w:rPr>
        <w:t xml:space="preserve"> mental </w:t>
      </w:r>
      <w:proofErr w:type="spellStart"/>
      <w:r w:rsidRPr="00B0643C">
        <w:rPr>
          <w:rStyle w:val="nfasis"/>
          <w:rFonts w:ascii="Garamond" w:hAnsi="Garamond" w:cs="Arial"/>
          <w:color w:val="3A3A3A"/>
          <w:sz w:val="26"/>
          <w:szCs w:val="26"/>
        </w:rPr>
        <w:t>ou</w:t>
      </w:r>
      <w:proofErr w:type="spellEnd"/>
      <w:r w:rsidRPr="00B0643C">
        <w:rPr>
          <w:rStyle w:val="nfasis"/>
          <w:rFonts w:ascii="Garamond" w:hAnsi="Garamond" w:cs="Arial"/>
          <w:color w:val="3A3A3A"/>
          <w:sz w:val="26"/>
          <w:szCs w:val="26"/>
        </w:rPr>
        <w:t xml:space="preserve"> la </w:t>
      </w:r>
      <w:proofErr w:type="spellStart"/>
      <w:r w:rsidRPr="00B0643C">
        <w:rPr>
          <w:rStyle w:val="nfasis"/>
          <w:rFonts w:ascii="Garamond" w:hAnsi="Garamond" w:cs="Arial"/>
          <w:color w:val="3A3A3A"/>
          <w:sz w:val="26"/>
          <w:szCs w:val="26"/>
        </w:rPr>
        <w:t>manie</w:t>
      </w:r>
      <w:proofErr w:type="spellEnd"/>
      <w:r w:rsidRPr="00B0643C">
        <w:rPr>
          <w:rFonts w:ascii="Garamond" w:hAnsi="Garamond" w:cs="Arial"/>
          <w:color w:val="3A3A3A"/>
          <w:sz w:val="26"/>
          <w:szCs w:val="26"/>
        </w:rPr>
        <w:t xml:space="preserve">. París: </w:t>
      </w:r>
      <w:proofErr w:type="spellStart"/>
      <w:r w:rsidRPr="00B0643C">
        <w:rPr>
          <w:rFonts w:ascii="Garamond" w:hAnsi="Garamond" w:cs="Arial"/>
          <w:color w:val="3A3A3A"/>
          <w:sz w:val="26"/>
          <w:szCs w:val="26"/>
        </w:rPr>
        <w:t>Caille</w:t>
      </w:r>
      <w:proofErr w:type="spellEnd"/>
      <w:r w:rsidRPr="00B0643C">
        <w:rPr>
          <w:rFonts w:ascii="Garamond" w:hAnsi="Garamond" w:cs="Arial"/>
          <w:color w:val="3A3A3A"/>
          <w:sz w:val="26"/>
          <w:szCs w:val="26"/>
        </w:rPr>
        <w:t xml:space="preserve"> et </w:t>
      </w:r>
      <w:proofErr w:type="spellStart"/>
      <w:r w:rsidRPr="00B0643C">
        <w:rPr>
          <w:rFonts w:ascii="Garamond" w:hAnsi="Garamond" w:cs="Arial"/>
          <w:color w:val="3A3A3A"/>
          <w:sz w:val="26"/>
          <w:szCs w:val="26"/>
        </w:rPr>
        <w:t>Ravier</w:t>
      </w:r>
      <w:proofErr w:type="spellEnd"/>
      <w:r w:rsidRPr="00B0643C">
        <w:rPr>
          <w:rFonts w:ascii="Garamond" w:hAnsi="Garamond" w:cs="Arial"/>
          <w:color w:val="3A3A3A"/>
          <w:sz w:val="26"/>
          <w:szCs w:val="26"/>
        </w:rPr>
        <w:t xml:space="preserve">; 1801-, que definió al hidalgo como "un ejemplo admirable de monomaníaco". </w:t>
      </w:r>
      <w:r w:rsidRPr="00B0643C">
        <w:rPr>
          <w:rStyle w:val="Textoennegrita"/>
          <w:rFonts w:ascii="Garamond" w:hAnsi="Garamond" w:cs="Arial"/>
          <w:color w:val="3A3A3A"/>
          <w:sz w:val="26"/>
          <w:szCs w:val="26"/>
        </w:rPr>
        <w:t>Antonio Hernández Morejón</w:t>
      </w:r>
      <w:r w:rsidRPr="00B0643C">
        <w:rPr>
          <w:rFonts w:ascii="Garamond" w:hAnsi="Garamond" w:cs="Arial"/>
          <w:color w:val="3A3A3A"/>
          <w:sz w:val="26"/>
          <w:szCs w:val="26"/>
        </w:rPr>
        <w:t> (1773-1836) -</w:t>
      </w:r>
      <w:r w:rsidRPr="00B0643C">
        <w:rPr>
          <w:rStyle w:val="nfasis"/>
          <w:rFonts w:ascii="Garamond" w:hAnsi="Garamond" w:cs="Arial"/>
          <w:color w:val="3A3A3A"/>
          <w:sz w:val="26"/>
          <w:szCs w:val="26"/>
        </w:rPr>
        <w:t>Bellezas de medicina práctica en el Ingenioso Caballero Don Quijote de la Mancha, compuesto por Miguel Cervantes Saavedra</w:t>
      </w:r>
      <w:r w:rsidRPr="00B0643C">
        <w:rPr>
          <w:rFonts w:ascii="Garamond" w:hAnsi="Garamond" w:cs="Arial"/>
          <w:color w:val="3A3A3A"/>
          <w:sz w:val="26"/>
          <w:szCs w:val="26"/>
        </w:rPr>
        <w:t>, Madrid: Oficina de don Tomás Jordán; 1836-, de acuerdo con la ciencia psicológica de su época, vio en el personaje una alteración colérica y melancólica de la personalidad. Después vendría una sucesión interminable de trabajos originales, de mayor o menor fortuna</w:t>
      </w:r>
      <w:r w:rsidR="00C0172B" w:rsidRPr="00B0643C">
        <w:rPr>
          <w:rFonts w:ascii="Garamond" w:hAnsi="Garamond" w:cs="Arial"/>
          <w:color w:val="3A3A3A"/>
          <w:sz w:val="26"/>
          <w:szCs w:val="26"/>
        </w:rPr>
        <w:t>, o simples "refritos", que pla</w:t>
      </w:r>
      <w:r w:rsidRPr="00B0643C">
        <w:rPr>
          <w:rFonts w:ascii="Garamond" w:hAnsi="Garamond" w:cs="Arial"/>
          <w:color w:val="3A3A3A"/>
          <w:sz w:val="26"/>
          <w:szCs w:val="26"/>
        </w:rPr>
        <w:t>ntean diagnósticos cada vez más precisos y definidores, unos muy estimables, pero otros tan estrambóticos que no son propios de revistas científicas, ni tan siquiera de divulgación, sino ajustadas publicaciones sensacionalistas o chascarrillos. Y es que, tal y como mantiene el filósofo y médico español </w:t>
      </w:r>
      <w:r w:rsidRPr="00B0643C">
        <w:rPr>
          <w:rStyle w:val="Textoennegrita"/>
          <w:rFonts w:ascii="Garamond" w:hAnsi="Garamond" w:cs="Arial"/>
          <w:color w:val="3A3A3A"/>
          <w:sz w:val="26"/>
          <w:szCs w:val="26"/>
        </w:rPr>
        <w:t>Diego Gracia Guillén</w:t>
      </w:r>
      <w:r w:rsidRPr="00B0643C">
        <w:rPr>
          <w:rFonts w:ascii="Garamond" w:hAnsi="Garamond" w:cs="Arial"/>
          <w:color w:val="3A3A3A"/>
          <w:sz w:val="26"/>
          <w:szCs w:val="26"/>
        </w:rPr>
        <w:t> (Madrid, 1941) -</w:t>
      </w:r>
      <w:r w:rsidRPr="00B0643C">
        <w:rPr>
          <w:rStyle w:val="nfasis"/>
          <w:rFonts w:ascii="Garamond" w:hAnsi="Garamond" w:cs="Arial"/>
          <w:color w:val="3A3A3A"/>
          <w:sz w:val="26"/>
          <w:szCs w:val="26"/>
        </w:rPr>
        <w:t>Variaciones en torno al tema de la locura de Don Quijote</w:t>
      </w:r>
      <w:r w:rsidRPr="00B0643C">
        <w:rPr>
          <w:rFonts w:ascii="Garamond" w:hAnsi="Garamond" w:cs="Arial"/>
          <w:color w:val="3A3A3A"/>
          <w:sz w:val="26"/>
          <w:szCs w:val="26"/>
        </w:rPr>
        <w:t xml:space="preserve">. Madrid: Real Academia Nacional de Medicina; 2005-, aunque Cervantes fuese un excelente </w:t>
      </w:r>
      <w:proofErr w:type="spellStart"/>
      <w:r w:rsidRPr="00B0643C">
        <w:rPr>
          <w:rFonts w:ascii="Garamond" w:hAnsi="Garamond" w:cs="Arial"/>
          <w:color w:val="3A3A3A"/>
          <w:sz w:val="26"/>
          <w:szCs w:val="26"/>
        </w:rPr>
        <w:t>nosógrafo</w:t>
      </w:r>
      <w:proofErr w:type="spellEnd"/>
      <w:r w:rsidRPr="00B0643C">
        <w:rPr>
          <w:rFonts w:ascii="Garamond" w:hAnsi="Garamond" w:cs="Arial"/>
          <w:color w:val="3A3A3A"/>
          <w:sz w:val="26"/>
          <w:szCs w:val="26"/>
        </w:rPr>
        <w:t xml:space="preserve"> y no pueda negarse la licitud de tomar a don Quijote como personaje real y encajarle en una categoría diagnóstica, no se puede reducir la obra a una visión médica y describir la vida de un loco, tal como lo entiende la psiquiatría, pues su significado va mucho más allá. </w:t>
      </w:r>
    </w:p>
    <w:p w:rsidR="00C55BE2" w:rsidRDefault="00C0172B" w:rsidP="00C0172B">
      <w:pPr>
        <w:pStyle w:val="NormalWeb"/>
        <w:numPr>
          <w:ilvl w:val="0"/>
          <w:numId w:val="1"/>
        </w:numPr>
        <w:spacing w:before="450" w:beforeAutospacing="0" w:after="450" w:line="360" w:lineRule="atLeast"/>
        <w:jc w:val="both"/>
        <w:rPr>
          <w:rFonts w:ascii="Garamond" w:hAnsi="Garamond" w:cs="Arial"/>
          <w:color w:val="3A3A3A"/>
          <w:sz w:val="26"/>
          <w:szCs w:val="26"/>
        </w:rPr>
      </w:pPr>
      <w:r w:rsidRPr="00B0643C">
        <w:rPr>
          <w:rFonts w:ascii="Garamond" w:hAnsi="Garamond" w:cs="Arial"/>
          <w:color w:val="3A3A3A"/>
          <w:sz w:val="26"/>
          <w:szCs w:val="26"/>
        </w:rPr>
        <w:lastRenderedPageBreak/>
        <w:t xml:space="preserve">La locura de DQ se entiende según las doctrinas médicas de la antigüedad desde la Grecia clásica, según las cuales el cuerpo humano está formado de 4 humores: </w:t>
      </w:r>
    </w:p>
    <w:p w:rsidR="00C0172B" w:rsidRPr="00B0643C" w:rsidRDefault="00C0172B" w:rsidP="00C55BE2">
      <w:pPr>
        <w:pStyle w:val="NormalWeb"/>
        <w:spacing w:before="450" w:beforeAutospacing="0" w:after="450" w:line="360" w:lineRule="atLeast"/>
        <w:ind w:left="372" w:firstLine="348"/>
        <w:jc w:val="both"/>
        <w:rPr>
          <w:rFonts w:ascii="Garamond" w:hAnsi="Garamond" w:cs="Arial"/>
          <w:color w:val="3A3A3A"/>
          <w:sz w:val="26"/>
          <w:szCs w:val="26"/>
        </w:rPr>
      </w:pPr>
      <w:r w:rsidRPr="00B0643C">
        <w:rPr>
          <w:rFonts w:ascii="Garamond" w:hAnsi="Garamond" w:cs="Arial"/>
          <w:color w:val="3A3A3A"/>
          <w:sz w:val="26"/>
          <w:szCs w:val="26"/>
        </w:rPr>
        <w:t>Sanguíneos, las personas con un humor muy variable.</w:t>
      </w:r>
    </w:p>
    <w:p w:rsidR="00C0172B" w:rsidRPr="00B0643C" w:rsidRDefault="00C0172B" w:rsidP="00C55BE2">
      <w:pPr>
        <w:pStyle w:val="NormalWeb"/>
        <w:spacing w:before="450" w:beforeAutospacing="0" w:after="450" w:line="360" w:lineRule="atLeast"/>
        <w:ind w:left="720"/>
        <w:jc w:val="both"/>
        <w:rPr>
          <w:rFonts w:ascii="Garamond" w:hAnsi="Garamond" w:cs="Arial"/>
          <w:color w:val="3A3A3A"/>
          <w:sz w:val="26"/>
          <w:szCs w:val="26"/>
        </w:rPr>
      </w:pPr>
      <w:r w:rsidRPr="00B0643C">
        <w:rPr>
          <w:rFonts w:ascii="Garamond" w:hAnsi="Garamond" w:cs="Arial"/>
          <w:color w:val="3A3A3A"/>
          <w:sz w:val="26"/>
          <w:szCs w:val="26"/>
        </w:rPr>
        <w:t>Melancólicos, personas tristes y soñadoras.</w:t>
      </w:r>
    </w:p>
    <w:p w:rsidR="00C0172B" w:rsidRPr="00B0643C" w:rsidRDefault="00C0172B" w:rsidP="00C55BE2">
      <w:pPr>
        <w:pStyle w:val="NormalWeb"/>
        <w:spacing w:before="450" w:beforeAutospacing="0" w:after="450" w:line="360" w:lineRule="atLeast"/>
        <w:ind w:left="720"/>
        <w:jc w:val="both"/>
        <w:rPr>
          <w:rFonts w:ascii="Garamond" w:hAnsi="Garamond" w:cs="Arial"/>
          <w:color w:val="3A3A3A"/>
          <w:sz w:val="26"/>
          <w:szCs w:val="26"/>
        </w:rPr>
      </w:pPr>
      <w:r w:rsidRPr="00B0643C">
        <w:rPr>
          <w:rFonts w:ascii="Garamond" w:hAnsi="Garamond" w:cs="Arial"/>
          <w:color w:val="3A3A3A"/>
          <w:sz w:val="26"/>
          <w:szCs w:val="26"/>
        </w:rPr>
        <w:t>Coléricos, personas cuyo humor se caracterizaba por una voluntad fuerte y unos sentimientos impulsivos, en las que predominaba la bilis amarilla y blanca.</w:t>
      </w:r>
    </w:p>
    <w:p w:rsidR="00C0172B" w:rsidRPr="00B0643C" w:rsidRDefault="00C0172B" w:rsidP="00C55BE2">
      <w:pPr>
        <w:pStyle w:val="NormalWeb"/>
        <w:spacing w:before="450" w:beforeAutospacing="0" w:after="450" w:line="360" w:lineRule="atLeast"/>
        <w:ind w:left="720"/>
        <w:jc w:val="both"/>
        <w:rPr>
          <w:rFonts w:ascii="Garamond" w:hAnsi="Garamond" w:cs="Arial"/>
          <w:color w:val="3A3A3A"/>
          <w:sz w:val="26"/>
          <w:szCs w:val="26"/>
        </w:rPr>
      </w:pPr>
      <w:bookmarkStart w:id="0" w:name="_GoBack"/>
      <w:bookmarkEnd w:id="0"/>
      <w:r w:rsidRPr="00B0643C">
        <w:rPr>
          <w:rFonts w:ascii="Garamond" w:hAnsi="Garamond" w:cs="Arial"/>
          <w:color w:val="3A3A3A"/>
          <w:sz w:val="26"/>
          <w:szCs w:val="26"/>
        </w:rPr>
        <w:t>Flemáticos, personas que se demoran en la toma de decisiones, suelen ser apáticas, a veces con mucha sangre fría, en las cuales la flema era el componente predominante de los humores del cuerpo.</w:t>
      </w:r>
    </w:p>
    <w:p w:rsidR="00C0172B" w:rsidRPr="00B0643C" w:rsidRDefault="00C0172B" w:rsidP="00C0172B">
      <w:pPr>
        <w:pStyle w:val="NormalWeb"/>
        <w:shd w:val="clear" w:color="auto" w:fill="FFFFFF"/>
        <w:spacing w:before="450" w:beforeAutospacing="0" w:after="450" w:afterAutospacing="0" w:line="360" w:lineRule="atLeast"/>
        <w:jc w:val="both"/>
        <w:rPr>
          <w:rFonts w:ascii="Garamond" w:hAnsi="Garamond"/>
          <w:sz w:val="26"/>
          <w:szCs w:val="26"/>
        </w:rPr>
      </w:pPr>
      <w:r w:rsidRPr="00B0643C">
        <w:rPr>
          <w:rFonts w:ascii="Garamond" w:hAnsi="Garamond" w:cs="Arial"/>
          <w:color w:val="3A3A3A"/>
          <w:sz w:val="26"/>
          <w:szCs w:val="26"/>
        </w:rPr>
        <w:t xml:space="preserve">En esta clasificación, DQ pertenece al tipo colérico – melancólico. </w:t>
      </w:r>
    </w:p>
    <w:p w:rsidR="009213C6" w:rsidRPr="00B0643C" w:rsidRDefault="009213C6" w:rsidP="00C0172B">
      <w:pPr>
        <w:spacing w:after="155"/>
        <w:ind w:left="-5" w:hanging="10"/>
        <w:jc w:val="both"/>
        <w:rPr>
          <w:rFonts w:ascii="Garamond" w:hAnsi="Garamond"/>
          <w:sz w:val="26"/>
          <w:szCs w:val="26"/>
        </w:rPr>
      </w:pPr>
      <w:r w:rsidRPr="00B0643C">
        <w:rPr>
          <w:rFonts w:ascii="Garamond" w:eastAsia="Arial" w:hAnsi="Garamond" w:cs="Arial"/>
          <w:b/>
          <w:i/>
          <w:sz w:val="26"/>
          <w:szCs w:val="26"/>
        </w:rPr>
        <w:t>Evolució</w:t>
      </w:r>
      <w:r w:rsidR="00C0172B" w:rsidRPr="00B0643C">
        <w:rPr>
          <w:rFonts w:ascii="Garamond" w:eastAsia="Arial" w:hAnsi="Garamond" w:cs="Arial"/>
          <w:b/>
          <w:i/>
          <w:sz w:val="26"/>
          <w:szCs w:val="26"/>
        </w:rPr>
        <w:t xml:space="preserve">n de la locura de don Quijote (texto de Martín de </w:t>
      </w:r>
      <w:r w:rsidRPr="00B0643C">
        <w:rPr>
          <w:rFonts w:ascii="Garamond" w:eastAsia="Arial" w:hAnsi="Garamond" w:cs="Arial"/>
          <w:b/>
          <w:i/>
          <w:sz w:val="26"/>
          <w:szCs w:val="26"/>
        </w:rPr>
        <w:t>Riquer</w:t>
      </w:r>
      <w:r w:rsidR="00C0172B" w:rsidRPr="00B0643C">
        <w:rPr>
          <w:rFonts w:ascii="Garamond" w:eastAsia="Arial" w:hAnsi="Garamond" w:cs="Arial"/>
          <w:b/>
          <w:i/>
          <w:sz w:val="26"/>
          <w:szCs w:val="26"/>
        </w:rPr>
        <w:t>)</w:t>
      </w:r>
      <w:r w:rsidRPr="00B0643C">
        <w:rPr>
          <w:rFonts w:ascii="Garamond" w:eastAsia="Arial" w:hAnsi="Garamond" w:cs="Arial"/>
          <w:b/>
          <w:i/>
          <w:sz w:val="26"/>
          <w:szCs w:val="26"/>
        </w:rPr>
        <w:t xml:space="preserve">. </w:t>
      </w:r>
    </w:p>
    <w:p w:rsidR="009213C6" w:rsidRPr="00B0643C" w:rsidRDefault="009213C6" w:rsidP="00C0172B">
      <w:pPr>
        <w:ind w:left="-15" w:firstLine="723"/>
        <w:jc w:val="both"/>
        <w:rPr>
          <w:rFonts w:ascii="Garamond" w:hAnsi="Garamond"/>
          <w:sz w:val="26"/>
          <w:szCs w:val="26"/>
        </w:rPr>
      </w:pPr>
      <w:r w:rsidRPr="00B0643C">
        <w:rPr>
          <w:rFonts w:ascii="Garamond" w:hAnsi="Garamond"/>
          <w:sz w:val="26"/>
          <w:szCs w:val="26"/>
        </w:rPr>
        <w:t xml:space="preserve">El episodio de las tres labradoras señala </w:t>
      </w:r>
      <w:r w:rsidR="00B0643C" w:rsidRPr="00B0643C">
        <w:rPr>
          <w:rFonts w:ascii="Garamond" w:hAnsi="Garamond"/>
          <w:sz w:val="26"/>
          <w:szCs w:val="26"/>
        </w:rPr>
        <w:t xml:space="preserve">la tercera fase de la </w:t>
      </w:r>
      <w:r w:rsidRPr="00B0643C">
        <w:rPr>
          <w:rFonts w:ascii="Garamond" w:hAnsi="Garamond"/>
          <w:sz w:val="26"/>
          <w:szCs w:val="26"/>
        </w:rPr>
        <w:t xml:space="preserve">locura de don Quijote. </w:t>
      </w:r>
      <w:r w:rsidR="00B0643C" w:rsidRPr="00B0643C">
        <w:rPr>
          <w:rFonts w:ascii="Garamond" w:hAnsi="Garamond"/>
          <w:sz w:val="26"/>
          <w:szCs w:val="26"/>
        </w:rPr>
        <w:t>E</w:t>
      </w:r>
      <w:r w:rsidRPr="00B0643C">
        <w:rPr>
          <w:rFonts w:ascii="Garamond" w:hAnsi="Garamond"/>
          <w:sz w:val="26"/>
          <w:szCs w:val="26"/>
        </w:rPr>
        <w:t xml:space="preserve">n la </w:t>
      </w:r>
      <w:r w:rsidRPr="00B0643C">
        <w:rPr>
          <w:rFonts w:ascii="Garamond" w:hAnsi="Garamond"/>
          <w:b/>
          <w:sz w:val="26"/>
          <w:szCs w:val="26"/>
        </w:rPr>
        <w:t>primera parte</w:t>
      </w:r>
      <w:r w:rsidR="00B0643C" w:rsidRPr="00B0643C">
        <w:rPr>
          <w:rFonts w:ascii="Garamond" w:hAnsi="Garamond"/>
          <w:sz w:val="26"/>
          <w:szCs w:val="26"/>
        </w:rPr>
        <w:t xml:space="preserve">, </w:t>
      </w:r>
      <w:r w:rsidRPr="00B0643C">
        <w:rPr>
          <w:rFonts w:ascii="Garamond" w:hAnsi="Garamond"/>
          <w:sz w:val="26"/>
          <w:szCs w:val="26"/>
        </w:rPr>
        <w:t xml:space="preserve">don Quijote, ante la realidad vulgar y corriente, se imaginaba un mundo ideal y caballeresco. Hasta ahora lo normal ha sido que don Quijote </w:t>
      </w:r>
      <w:r w:rsidR="00C0172B" w:rsidRPr="00B0643C">
        <w:rPr>
          <w:rFonts w:ascii="Garamond" w:hAnsi="Garamond"/>
          <w:sz w:val="26"/>
          <w:szCs w:val="26"/>
        </w:rPr>
        <w:t>transforme</w:t>
      </w:r>
      <w:r w:rsidRPr="00B0643C">
        <w:rPr>
          <w:rFonts w:ascii="Garamond" w:hAnsi="Garamond"/>
          <w:sz w:val="26"/>
          <w:szCs w:val="26"/>
        </w:rPr>
        <w:t xml:space="preserve"> en valores de belleza </w:t>
      </w:r>
      <w:r w:rsidR="00C0172B" w:rsidRPr="00B0643C">
        <w:rPr>
          <w:rFonts w:ascii="Garamond" w:hAnsi="Garamond"/>
          <w:sz w:val="26"/>
          <w:szCs w:val="26"/>
        </w:rPr>
        <w:t>y heroísmo lo que es corriente e incluso vil y bajo. C</w:t>
      </w:r>
      <w:r w:rsidRPr="00B0643C">
        <w:rPr>
          <w:rFonts w:ascii="Garamond" w:hAnsi="Garamond"/>
          <w:sz w:val="26"/>
          <w:szCs w:val="26"/>
        </w:rPr>
        <w:t xml:space="preserve">uantos le rodeaban, en primer lugar Sancho, han hecho todo lo posible para desengañarle de su error y para hacerle ver que aquello que toma por gigantes, por ejércitos, por castillos o por un rico yelmo no son sino molinos de viento, rebaños, ventas y una vulgar bacía de barbero. Y ante esta disparidad don Quijote ha respondido que los malignos encantadores, envidiosos de su gloria y obstinados en dañarle, le transforman lo noble y elevado en vulgar y bajo. Pero ahora, al iniciarse la </w:t>
      </w:r>
      <w:r w:rsidRPr="00B0643C">
        <w:rPr>
          <w:rFonts w:ascii="Garamond" w:hAnsi="Garamond"/>
          <w:b/>
          <w:sz w:val="26"/>
          <w:szCs w:val="26"/>
        </w:rPr>
        <w:t>tercera salida</w:t>
      </w:r>
      <w:r w:rsidRPr="00B0643C">
        <w:rPr>
          <w:rFonts w:ascii="Garamond" w:hAnsi="Garamond"/>
          <w:sz w:val="26"/>
          <w:szCs w:val="26"/>
        </w:rPr>
        <w:t xml:space="preserve"> de don Quijote, observamos que este aspecto se ha invertido. Sancho, que antes se afanaba en hacerle ver que no había tales gigantes ni tales ejércitos, sino molinos de viento y rebaños, ahora le pone ante</w:t>
      </w:r>
      <w:r w:rsidR="00B0643C" w:rsidRPr="00B0643C">
        <w:rPr>
          <w:rFonts w:ascii="Garamond" w:hAnsi="Garamond"/>
          <w:sz w:val="26"/>
          <w:szCs w:val="26"/>
        </w:rPr>
        <w:t xml:space="preserve"> sí</w:t>
      </w:r>
      <w:r w:rsidRPr="00B0643C">
        <w:rPr>
          <w:rFonts w:ascii="Garamond" w:hAnsi="Garamond"/>
          <w:sz w:val="26"/>
          <w:szCs w:val="26"/>
        </w:rPr>
        <w:t xml:space="preserve"> tres feas aldeanas y sostiene que él «está viendo» a tres encumbradas damas, y ahora, precisamente, los sentidos no engañan a don Quijote, que ve la realidad tal cual es: tres zafias labradoras. Y naturalmente, la culpa la tendrán los encantadores, que sólo para don Quijote han mudado la realidad, pero ahora inversamente a cómo ocurría en la primera parte. </w:t>
      </w:r>
    </w:p>
    <w:p w:rsidR="009213C6" w:rsidRPr="00B0643C" w:rsidRDefault="009213C6" w:rsidP="00B0643C">
      <w:pPr>
        <w:ind w:left="-15" w:firstLine="723"/>
        <w:jc w:val="both"/>
        <w:rPr>
          <w:rFonts w:ascii="Garamond" w:hAnsi="Garamond"/>
          <w:sz w:val="26"/>
          <w:szCs w:val="26"/>
        </w:rPr>
      </w:pPr>
      <w:r w:rsidRPr="00B0643C">
        <w:rPr>
          <w:rFonts w:ascii="Garamond" w:hAnsi="Garamond"/>
          <w:sz w:val="26"/>
          <w:szCs w:val="26"/>
        </w:rPr>
        <w:t xml:space="preserve">La diferencia entre un tipo de aventura y otro, o sea entre las de la primera parte y las de la segunda, se advierte en dos frases paralelas. Cuando don Quijote afirmó que veía dos inmensos ejércitos a punto de entrar en batalla y que oía relinchar </w:t>
      </w:r>
      <w:r w:rsidRPr="00B0643C">
        <w:rPr>
          <w:rFonts w:ascii="Garamond" w:hAnsi="Garamond"/>
          <w:sz w:val="26"/>
          <w:szCs w:val="26"/>
        </w:rPr>
        <w:lastRenderedPageBreak/>
        <w:t>los caballos y sonar los clarines, Sancho respondió: «</w:t>
      </w:r>
      <w:r w:rsidRPr="00B0643C">
        <w:rPr>
          <w:rFonts w:ascii="Garamond" w:eastAsia="Times New Roman" w:hAnsi="Garamond" w:cs="Times New Roman"/>
          <w:i/>
          <w:sz w:val="26"/>
          <w:szCs w:val="26"/>
        </w:rPr>
        <w:t>No oigo otra cosa sino muchos balidos de ovejas y carneros</w:t>
      </w:r>
      <w:r w:rsidRPr="00B0643C">
        <w:rPr>
          <w:rFonts w:ascii="Garamond" w:hAnsi="Garamond"/>
          <w:sz w:val="26"/>
          <w:szCs w:val="26"/>
        </w:rPr>
        <w:t>» (1, 18). Ahora, cuando Sancho le insiste en que avanzan por el camino Dulcinea y sus dos doncellas, don Quijote afirma: «</w:t>
      </w:r>
      <w:r w:rsidRPr="00B0643C">
        <w:rPr>
          <w:rFonts w:ascii="Garamond" w:eastAsia="Times New Roman" w:hAnsi="Garamond" w:cs="Times New Roman"/>
          <w:i/>
          <w:sz w:val="26"/>
          <w:szCs w:val="26"/>
        </w:rPr>
        <w:t>Yo no veo sino a tres labradoras sobre tres borricos</w:t>
      </w:r>
      <w:r w:rsidRPr="00B0643C">
        <w:rPr>
          <w:rFonts w:ascii="Garamond" w:hAnsi="Garamond"/>
          <w:sz w:val="26"/>
          <w:szCs w:val="26"/>
        </w:rPr>
        <w:t xml:space="preserve">» (11, 10). Los papeles se han invertido. </w:t>
      </w:r>
    </w:p>
    <w:p w:rsidR="00EC7CB7" w:rsidRPr="00B0643C" w:rsidRDefault="00EC7CB7" w:rsidP="00C0172B">
      <w:pPr>
        <w:jc w:val="both"/>
        <w:rPr>
          <w:rFonts w:ascii="Garamond" w:hAnsi="Garamond"/>
          <w:sz w:val="26"/>
          <w:szCs w:val="26"/>
        </w:rPr>
      </w:pPr>
    </w:p>
    <w:sectPr w:rsidR="00EC7CB7" w:rsidRPr="00B064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7E4"/>
    <w:multiLevelType w:val="multilevel"/>
    <w:tmpl w:val="917E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B7"/>
    <w:rsid w:val="000623DC"/>
    <w:rsid w:val="001C7A03"/>
    <w:rsid w:val="002A52B6"/>
    <w:rsid w:val="004142C8"/>
    <w:rsid w:val="0051188C"/>
    <w:rsid w:val="009213C6"/>
    <w:rsid w:val="00B0643C"/>
    <w:rsid w:val="00C0172B"/>
    <w:rsid w:val="00C55BE2"/>
    <w:rsid w:val="00EC7CB7"/>
    <w:rsid w:val="00ED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997C"/>
  <w15:chartTrackingRefBased/>
  <w15:docId w15:val="{9B79DF2C-4275-42BA-9A0A-81F2A12C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7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C7A03"/>
    <w:rPr>
      <w:b/>
      <w:bCs/>
    </w:rPr>
  </w:style>
  <w:style w:type="character" w:styleId="nfasis">
    <w:name w:val="Emphasis"/>
    <w:basedOn w:val="Fuentedeprrafopredeter"/>
    <w:uiPriority w:val="20"/>
    <w:qFormat/>
    <w:rsid w:val="001C7A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760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LENGUA CASTELLANA INS PAU VILA</dc:creator>
  <cp:keywords/>
  <dc:description/>
  <cp:lastModifiedBy>Julián</cp:lastModifiedBy>
  <cp:revision>3</cp:revision>
  <dcterms:created xsi:type="dcterms:W3CDTF">2019-03-27T21:51:00Z</dcterms:created>
  <dcterms:modified xsi:type="dcterms:W3CDTF">2020-04-04T15:04:00Z</dcterms:modified>
</cp:coreProperties>
</file>