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73" w:rsidRPr="00783F73" w:rsidRDefault="00783F73" w:rsidP="00783F73">
      <w:pPr>
        <w:pBdr>
          <w:bottom w:val="single" w:sz="6" w:space="0" w:color="AAAAAA"/>
        </w:pBdr>
        <w:spacing w:after="60" w:line="240" w:lineRule="auto"/>
        <w:jc w:val="center"/>
        <w:outlineLvl w:val="0"/>
        <w:rPr>
          <w:rFonts w:ascii="Georgia" w:eastAsia="Times New Roman" w:hAnsi="Georgia" w:cs="Times New Roman"/>
          <w:color w:val="000000"/>
          <w:kern w:val="36"/>
          <w:sz w:val="43"/>
          <w:szCs w:val="43"/>
          <w:lang w:val="ca-ES" w:eastAsia="es-ES"/>
        </w:rPr>
      </w:pPr>
      <w:r w:rsidRPr="00783F73">
        <w:rPr>
          <w:rFonts w:ascii="Georgia" w:eastAsia="Times New Roman" w:hAnsi="Georgia" w:cs="Times New Roman"/>
          <w:color w:val="000000"/>
          <w:kern w:val="36"/>
          <w:sz w:val="43"/>
          <w:szCs w:val="43"/>
          <w:lang w:val="ca-ES" w:eastAsia="es-ES"/>
        </w:rPr>
        <w:t>Desconsol</w:t>
      </w:r>
    </w:p>
    <w:tbl>
      <w:tblPr>
        <w:tblW w:w="0" w:type="auto"/>
        <w:tblCellSpacing w:w="0" w:type="dxa"/>
        <w:tblInd w:w="240" w:type="dxa"/>
        <w:tblBorders>
          <w:top w:val="single" w:sz="6" w:space="0" w:color="BBBBBB"/>
          <w:left w:val="single" w:sz="6" w:space="0" w:color="BBBBBB"/>
          <w:bottom w:val="single" w:sz="6" w:space="0" w:color="BBBBBB"/>
          <w:right w:val="single" w:sz="6" w:space="0" w:color="BBBBBB"/>
        </w:tblBorders>
        <w:shd w:val="clear" w:color="auto" w:fill="F9F9F9"/>
        <w:tblCellMar>
          <w:top w:w="75" w:type="dxa"/>
          <w:left w:w="75" w:type="dxa"/>
          <w:bottom w:w="75" w:type="dxa"/>
          <w:right w:w="75" w:type="dxa"/>
        </w:tblCellMar>
        <w:tblLook w:val="04A0"/>
      </w:tblPr>
      <w:tblGrid>
        <w:gridCol w:w="3960"/>
      </w:tblGrid>
      <w:tr w:rsidR="00783F73" w:rsidRPr="00783F73" w:rsidTr="00783F73">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0" w:type="dxa"/>
              <w:left w:w="0" w:type="dxa"/>
              <w:bottom w:w="0" w:type="dxa"/>
              <w:right w:w="0" w:type="dxa"/>
            </w:tcMar>
            <w:vAlign w:val="center"/>
            <w:hideMark/>
          </w:tcPr>
          <w:p w:rsidR="00783F73" w:rsidRPr="00783F73" w:rsidRDefault="00783F73" w:rsidP="00783F73">
            <w:pPr>
              <w:spacing w:after="240" w:line="240" w:lineRule="auto"/>
              <w:jc w:val="center"/>
              <w:rPr>
                <w:rFonts w:ascii="Times New Roman" w:eastAsia="Times New Roman" w:hAnsi="Times New Roman" w:cs="Times New Roman"/>
                <w:sz w:val="20"/>
                <w:szCs w:val="20"/>
                <w:lang w:eastAsia="es-ES"/>
              </w:rPr>
            </w:pPr>
          </w:p>
        </w:tc>
      </w:tr>
      <w:tr w:rsidR="00783F73" w:rsidRPr="00783F73" w:rsidTr="00783F73">
        <w:trPr>
          <w:tblCellSpacing w:w="0" w:type="dxa"/>
        </w:trPr>
        <w:tc>
          <w:tcPr>
            <w:tcW w:w="0" w:type="auto"/>
            <w:shd w:val="clear" w:color="auto" w:fill="F9F9F9"/>
            <w:tcMar>
              <w:top w:w="105" w:type="dxa"/>
              <w:left w:w="75" w:type="dxa"/>
              <w:bottom w:w="75" w:type="dxa"/>
              <w:right w:w="75" w:type="dxa"/>
            </w:tcMar>
            <w:vAlign w:val="center"/>
            <w:hideMark/>
          </w:tcPr>
          <w:p w:rsidR="00783F73" w:rsidRPr="00783F73" w:rsidRDefault="00783F73" w:rsidP="00783F73">
            <w:pPr>
              <w:spacing w:after="24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B0080"/>
                <w:sz w:val="20"/>
                <w:szCs w:val="20"/>
                <w:lang w:eastAsia="es-ES"/>
              </w:rPr>
              <w:drawing>
                <wp:inline distT="0" distB="0" distL="0" distR="0">
                  <wp:extent cx="2381250" cy="2571750"/>
                  <wp:effectExtent l="19050" t="0" r="0" b="0"/>
                  <wp:docPr id="2" name="Imagen 1" descr="Desconsol">
                    <a:hlinkClick xmlns:a="http://schemas.openxmlformats.org/drawingml/2006/main" r:id="rId4" tooltip="&quot;Descons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onsol">
                            <a:hlinkClick r:id="rId4" tooltip="&quot;Desconsol&quot;"/>
                          </pic:cNvPr>
                          <pic:cNvPicPr>
                            <a:picLocks noChangeAspect="1" noChangeArrowheads="1"/>
                          </pic:cNvPicPr>
                        </pic:nvPicPr>
                        <pic:blipFill>
                          <a:blip r:embed="rId5"/>
                          <a:srcRect/>
                          <a:stretch>
                            <a:fillRect/>
                          </a:stretch>
                        </pic:blipFill>
                        <pic:spPr bwMode="auto">
                          <a:xfrm>
                            <a:off x="0" y="0"/>
                            <a:ext cx="2381250" cy="2571750"/>
                          </a:xfrm>
                          <a:prstGeom prst="rect">
                            <a:avLst/>
                          </a:prstGeom>
                          <a:noFill/>
                          <a:ln w="9525">
                            <a:noFill/>
                            <a:miter lim="800000"/>
                            <a:headEnd/>
                            <a:tailEnd/>
                          </a:ln>
                        </pic:spPr>
                      </pic:pic>
                    </a:graphicData>
                  </a:graphic>
                </wp:inline>
              </w:drawing>
            </w:r>
          </w:p>
        </w:tc>
      </w:tr>
      <w:tr w:rsidR="00783F73" w:rsidRPr="00783F73" w:rsidTr="00783F73">
        <w:trPr>
          <w:tblCellSpacing w:w="0" w:type="dxa"/>
        </w:trPr>
        <w:tc>
          <w:tcPr>
            <w:tcW w:w="0" w:type="auto"/>
            <w:shd w:val="clear" w:color="auto" w:fill="F9F9F9"/>
            <w:vAlign w:val="center"/>
            <w:hideMark/>
          </w:tcPr>
          <w:p w:rsidR="00783F73" w:rsidRPr="00783F73" w:rsidRDefault="00783F73" w:rsidP="00783F73">
            <w:pPr>
              <w:spacing w:after="240" w:line="240" w:lineRule="auto"/>
              <w:jc w:val="center"/>
              <w:rPr>
                <w:rFonts w:ascii="Times New Roman" w:eastAsia="Times New Roman" w:hAnsi="Times New Roman" w:cs="Times New Roman"/>
                <w:sz w:val="20"/>
                <w:szCs w:val="20"/>
                <w:lang w:eastAsia="es-ES"/>
              </w:rPr>
            </w:pPr>
          </w:p>
        </w:tc>
      </w:tr>
      <w:tr w:rsidR="00783F73" w:rsidRPr="00783F73" w:rsidTr="00783F73">
        <w:trPr>
          <w:tblCellSpacing w:w="0" w:type="dxa"/>
        </w:trPr>
        <w:tc>
          <w:tcPr>
            <w:tcW w:w="0" w:type="auto"/>
            <w:shd w:val="clear" w:color="auto" w:fill="F9F9F9"/>
            <w:tcMar>
              <w:top w:w="60" w:type="dxa"/>
              <w:left w:w="75" w:type="dxa"/>
              <w:bottom w:w="75" w:type="dxa"/>
              <w:right w:w="75" w:type="dxa"/>
            </w:tcMar>
            <w:vAlign w:val="center"/>
            <w:hideMark/>
          </w:tcPr>
          <w:p w:rsidR="00783F73" w:rsidRPr="00783F73" w:rsidRDefault="00783F73" w:rsidP="00783F73">
            <w:pPr>
              <w:spacing w:after="240" w:line="240" w:lineRule="auto"/>
              <w:jc w:val="center"/>
              <w:rPr>
                <w:rFonts w:ascii="Times New Roman" w:eastAsia="Times New Roman" w:hAnsi="Times New Roman" w:cs="Times New Roman"/>
                <w:sz w:val="20"/>
                <w:szCs w:val="20"/>
                <w:lang w:eastAsia="es-ES"/>
              </w:rPr>
            </w:pPr>
          </w:p>
        </w:tc>
      </w:tr>
      <w:tr w:rsidR="00783F73" w:rsidRPr="00783F73" w:rsidTr="00783F73">
        <w:trPr>
          <w:tblCellSpacing w:w="0" w:type="dxa"/>
        </w:trPr>
        <w:tc>
          <w:tcPr>
            <w:tcW w:w="0" w:type="auto"/>
            <w:shd w:val="clear" w:color="auto" w:fill="F9F9F9"/>
            <w:vAlign w:val="center"/>
            <w:hideMark/>
          </w:tcPr>
          <w:p w:rsidR="00783F73" w:rsidRPr="00783F73" w:rsidRDefault="00783F73" w:rsidP="00783F73">
            <w:pPr>
              <w:spacing w:after="240" w:line="240" w:lineRule="auto"/>
              <w:jc w:val="center"/>
              <w:rPr>
                <w:rFonts w:ascii="Times New Roman" w:eastAsia="Times New Roman" w:hAnsi="Times New Roman" w:cs="Times New Roman"/>
                <w:sz w:val="20"/>
                <w:szCs w:val="20"/>
                <w:lang w:eastAsia="es-ES"/>
              </w:rPr>
            </w:pPr>
          </w:p>
        </w:tc>
      </w:tr>
      <w:tr w:rsidR="00783F73" w:rsidRPr="00783F73" w:rsidTr="00783F73">
        <w:trPr>
          <w:tblCellSpacing w:w="0" w:type="dxa"/>
        </w:trPr>
        <w:tc>
          <w:tcPr>
            <w:tcW w:w="0" w:type="auto"/>
            <w:shd w:val="clear" w:color="auto" w:fill="F9F9F9"/>
            <w:vAlign w:val="center"/>
            <w:hideMark/>
          </w:tcPr>
          <w:p w:rsidR="00783F73" w:rsidRPr="00783F73" w:rsidRDefault="00783F73" w:rsidP="00783F73">
            <w:pPr>
              <w:spacing w:after="240" w:line="240" w:lineRule="auto"/>
              <w:jc w:val="center"/>
              <w:rPr>
                <w:rFonts w:ascii="Times New Roman" w:eastAsia="Times New Roman" w:hAnsi="Times New Roman" w:cs="Times New Roman"/>
                <w:sz w:val="20"/>
                <w:szCs w:val="20"/>
                <w:lang w:eastAsia="es-ES"/>
              </w:rPr>
            </w:pPr>
          </w:p>
        </w:tc>
      </w:tr>
      <w:tr w:rsidR="00783F73" w:rsidRPr="00783F73" w:rsidTr="00783F73">
        <w:trPr>
          <w:tblCellSpacing w:w="0" w:type="dxa"/>
        </w:trPr>
        <w:tc>
          <w:tcPr>
            <w:tcW w:w="0" w:type="auto"/>
            <w:shd w:val="clear" w:color="auto" w:fill="F9F9F9"/>
            <w:vAlign w:val="center"/>
            <w:hideMark/>
          </w:tcPr>
          <w:p w:rsidR="00783F73" w:rsidRPr="00783F73" w:rsidRDefault="00783F73" w:rsidP="00783F73">
            <w:pPr>
              <w:spacing w:before="120" w:after="120" w:line="240" w:lineRule="auto"/>
              <w:jc w:val="center"/>
              <w:rPr>
                <w:rFonts w:ascii="Times New Roman" w:eastAsia="Times New Roman" w:hAnsi="Times New Roman" w:cs="Times New Roman"/>
                <w:sz w:val="20"/>
                <w:szCs w:val="20"/>
                <w:lang w:eastAsia="es-ES"/>
              </w:rPr>
            </w:pPr>
          </w:p>
        </w:tc>
      </w:tr>
    </w:tbl>
    <w:p w:rsidR="00783F73" w:rsidRDefault="00783F73" w:rsidP="00783F73">
      <w:pPr>
        <w:spacing w:before="120" w:after="120" w:line="240" w:lineRule="auto"/>
        <w:rPr>
          <w:rFonts w:ascii="Arial" w:eastAsia="Times New Roman" w:hAnsi="Arial" w:cs="Arial"/>
          <w:b/>
          <w:bCs/>
          <w:i/>
          <w:iCs/>
          <w:color w:val="252525"/>
          <w:sz w:val="21"/>
          <w:szCs w:val="21"/>
          <w:lang w:val="ca-ES" w:eastAsia="es-ES"/>
        </w:rPr>
      </w:pPr>
    </w:p>
    <w:p w:rsidR="00783F73" w:rsidRPr="00783F73" w:rsidRDefault="00783F73" w:rsidP="00783F73">
      <w:pPr>
        <w:spacing w:before="120" w:after="120" w:line="240" w:lineRule="auto"/>
        <w:jc w:val="both"/>
        <w:rPr>
          <w:rFonts w:ascii="Arial" w:eastAsia="Times New Roman" w:hAnsi="Arial" w:cs="Arial"/>
          <w:sz w:val="21"/>
          <w:szCs w:val="21"/>
          <w:lang w:val="ca-ES" w:eastAsia="es-ES"/>
        </w:rPr>
      </w:pPr>
      <w:r w:rsidRPr="00783F73">
        <w:rPr>
          <w:rFonts w:ascii="Arial" w:eastAsia="Times New Roman" w:hAnsi="Arial" w:cs="Arial"/>
          <w:b/>
          <w:bCs/>
          <w:i/>
          <w:iCs/>
          <w:sz w:val="21"/>
          <w:szCs w:val="21"/>
          <w:lang w:val="ca-ES" w:eastAsia="es-ES"/>
        </w:rPr>
        <w:t>Desconsol</w:t>
      </w:r>
      <w:r w:rsidRPr="00783F73">
        <w:rPr>
          <w:rFonts w:ascii="Arial" w:eastAsia="Times New Roman" w:hAnsi="Arial" w:cs="Arial"/>
          <w:sz w:val="21"/>
          <w:lang w:val="ca-ES" w:eastAsia="es-ES"/>
        </w:rPr>
        <w:t> </w:t>
      </w:r>
      <w:r w:rsidRPr="00783F73">
        <w:rPr>
          <w:rFonts w:ascii="Arial" w:eastAsia="Times New Roman" w:hAnsi="Arial" w:cs="Arial"/>
          <w:sz w:val="21"/>
          <w:szCs w:val="21"/>
          <w:lang w:val="ca-ES" w:eastAsia="es-ES"/>
        </w:rPr>
        <w:t>és una escultura realitzada per</w:t>
      </w:r>
      <w:r w:rsidRPr="00783F73">
        <w:rPr>
          <w:rFonts w:ascii="Arial" w:eastAsia="Times New Roman" w:hAnsi="Arial" w:cs="Arial"/>
          <w:sz w:val="21"/>
          <w:lang w:val="ca-ES" w:eastAsia="es-ES"/>
        </w:rPr>
        <w:t> </w:t>
      </w:r>
      <w:hyperlink r:id="rId6" w:tooltip="Josep Llimona" w:history="1">
        <w:r w:rsidRPr="00783F73">
          <w:rPr>
            <w:rFonts w:ascii="Arial" w:eastAsia="Times New Roman" w:hAnsi="Arial" w:cs="Arial"/>
            <w:sz w:val="21"/>
            <w:lang w:val="ca-ES" w:eastAsia="es-ES"/>
          </w:rPr>
          <w:t>Josep Llimona</w:t>
        </w:r>
      </w:hyperlink>
      <w:r w:rsidRPr="00783F73">
        <w:rPr>
          <w:rFonts w:ascii="Arial" w:eastAsia="Times New Roman" w:hAnsi="Arial" w:cs="Arial"/>
          <w:sz w:val="21"/>
          <w:lang w:val="ca-ES" w:eastAsia="es-ES"/>
        </w:rPr>
        <w:t> </w:t>
      </w:r>
      <w:r w:rsidRPr="00783F73">
        <w:rPr>
          <w:rFonts w:ascii="Arial" w:eastAsia="Times New Roman" w:hAnsi="Arial" w:cs="Arial"/>
          <w:sz w:val="21"/>
          <w:szCs w:val="21"/>
          <w:lang w:val="ca-ES" w:eastAsia="es-ES"/>
        </w:rPr>
        <w:t>i actualment conservada al</w:t>
      </w:r>
      <w:r w:rsidRPr="00783F73">
        <w:rPr>
          <w:rFonts w:ascii="Arial" w:eastAsia="Times New Roman" w:hAnsi="Arial" w:cs="Arial"/>
          <w:sz w:val="21"/>
          <w:lang w:val="ca-ES" w:eastAsia="es-ES"/>
        </w:rPr>
        <w:t> </w:t>
      </w:r>
      <w:hyperlink r:id="rId7" w:tooltip="Museu Nacional d'Art de Catalunya" w:history="1">
        <w:r w:rsidRPr="00783F73">
          <w:rPr>
            <w:rFonts w:ascii="Arial" w:eastAsia="Times New Roman" w:hAnsi="Arial" w:cs="Arial"/>
            <w:sz w:val="21"/>
            <w:lang w:val="ca-ES" w:eastAsia="es-ES"/>
          </w:rPr>
          <w:t>Museu Nacional d'Art de Catalunya</w:t>
        </w:r>
      </w:hyperlink>
      <w:r w:rsidRPr="00783F73">
        <w:rPr>
          <w:rFonts w:ascii="Arial" w:eastAsia="Times New Roman" w:hAnsi="Arial" w:cs="Arial"/>
          <w:sz w:val="21"/>
          <w:szCs w:val="21"/>
          <w:lang w:val="ca-ES" w:eastAsia="es-ES"/>
        </w:rPr>
        <w:t>. La primera versió, de guix, és del 1903. Va entrar a formar part de la col·lecció permanent del museu com una donació de</w:t>
      </w:r>
      <w:r>
        <w:rPr>
          <w:rFonts w:ascii="Arial" w:eastAsia="Times New Roman" w:hAnsi="Arial" w:cs="Arial"/>
          <w:sz w:val="21"/>
          <w:szCs w:val="21"/>
          <w:lang w:val="ca-ES" w:eastAsia="es-ES"/>
        </w:rPr>
        <w:t xml:space="preserve"> </w:t>
      </w:r>
      <w:r w:rsidRPr="00783F73">
        <w:rPr>
          <w:rFonts w:ascii="Arial" w:eastAsia="Times New Roman" w:hAnsi="Arial" w:cs="Arial"/>
          <w:sz w:val="21"/>
          <w:szCs w:val="21"/>
          <w:lang w:val="ca-ES" w:eastAsia="es-ES"/>
        </w:rPr>
        <w:fldChar w:fldCharType="begin"/>
      </w:r>
      <w:r w:rsidRPr="00783F73">
        <w:rPr>
          <w:rFonts w:ascii="Arial" w:eastAsia="Times New Roman" w:hAnsi="Arial" w:cs="Arial"/>
          <w:sz w:val="21"/>
          <w:szCs w:val="21"/>
          <w:lang w:val="ca-ES" w:eastAsia="es-ES"/>
        </w:rPr>
        <w:instrText xml:space="preserve"> HYPERLINK "http://ca.wikipedia.org/wiki/Dom%C3%A8nec_Sanllehy" \o "Domènec Sanllehy" </w:instrText>
      </w:r>
      <w:r w:rsidRPr="00783F73">
        <w:rPr>
          <w:rFonts w:ascii="Arial" w:eastAsia="Times New Roman" w:hAnsi="Arial" w:cs="Arial"/>
          <w:sz w:val="21"/>
          <w:szCs w:val="21"/>
          <w:lang w:val="ca-ES" w:eastAsia="es-ES"/>
        </w:rPr>
        <w:fldChar w:fldCharType="separate"/>
      </w:r>
      <w:r w:rsidRPr="00783F73">
        <w:rPr>
          <w:rFonts w:ascii="Arial" w:eastAsia="Times New Roman" w:hAnsi="Arial" w:cs="Arial"/>
          <w:sz w:val="21"/>
          <w:lang w:val="ca-ES" w:eastAsia="es-ES"/>
        </w:rPr>
        <w:t xml:space="preserve">Domènec </w:t>
      </w:r>
      <w:proofErr w:type="spellStart"/>
      <w:r w:rsidRPr="00783F73">
        <w:rPr>
          <w:rFonts w:ascii="Arial" w:eastAsia="Times New Roman" w:hAnsi="Arial" w:cs="Arial"/>
          <w:sz w:val="21"/>
          <w:lang w:val="ca-ES" w:eastAsia="es-ES"/>
        </w:rPr>
        <w:t>Sanllehy</w:t>
      </w:r>
      <w:proofErr w:type="spellEnd"/>
      <w:r w:rsidRPr="00783F73">
        <w:rPr>
          <w:rFonts w:ascii="Arial" w:eastAsia="Times New Roman" w:hAnsi="Arial" w:cs="Arial"/>
          <w:sz w:val="21"/>
          <w:szCs w:val="21"/>
          <w:lang w:val="ca-ES" w:eastAsia="es-ES"/>
        </w:rPr>
        <w:fldChar w:fldCharType="end"/>
      </w:r>
      <w:r w:rsidRPr="00783F73">
        <w:rPr>
          <w:rFonts w:ascii="Arial" w:eastAsia="Times New Roman" w:hAnsi="Arial" w:cs="Arial"/>
          <w:sz w:val="21"/>
          <w:szCs w:val="21"/>
          <w:lang w:val="ca-ES" w:eastAsia="es-ES"/>
        </w:rPr>
        <w:t>, llavors</w:t>
      </w:r>
      <w:r w:rsidRPr="00783F73">
        <w:rPr>
          <w:rFonts w:ascii="Arial" w:eastAsia="Times New Roman" w:hAnsi="Arial" w:cs="Arial"/>
          <w:sz w:val="21"/>
          <w:lang w:val="ca-ES" w:eastAsia="es-ES"/>
        </w:rPr>
        <w:t> </w:t>
      </w:r>
      <w:hyperlink r:id="rId8" w:tooltip="Alcalde de Barcelona" w:history="1">
        <w:r w:rsidRPr="00783F73">
          <w:rPr>
            <w:rFonts w:ascii="Arial" w:eastAsia="Times New Roman" w:hAnsi="Arial" w:cs="Arial"/>
            <w:sz w:val="21"/>
            <w:lang w:val="ca-ES" w:eastAsia="es-ES"/>
          </w:rPr>
          <w:t>alcalde de Barcelona</w:t>
        </w:r>
      </w:hyperlink>
      <w:r w:rsidRPr="00783F73">
        <w:rPr>
          <w:rFonts w:ascii="Arial" w:eastAsia="Times New Roman" w:hAnsi="Arial" w:cs="Arial"/>
          <w:sz w:val="21"/>
          <w:szCs w:val="21"/>
          <w:lang w:val="ca-ES" w:eastAsia="es-ES"/>
        </w:rPr>
        <w:t>, el</w:t>
      </w:r>
      <w:r w:rsidRPr="00783F73">
        <w:rPr>
          <w:rFonts w:ascii="Arial" w:eastAsia="Times New Roman" w:hAnsi="Arial" w:cs="Arial"/>
          <w:sz w:val="21"/>
          <w:lang w:val="ca-ES" w:eastAsia="es-ES"/>
        </w:rPr>
        <w:t> </w:t>
      </w:r>
      <w:hyperlink r:id="rId9" w:tooltip="1909" w:history="1">
        <w:r w:rsidRPr="00783F73">
          <w:rPr>
            <w:rFonts w:ascii="Arial" w:eastAsia="Times New Roman" w:hAnsi="Arial" w:cs="Arial"/>
            <w:sz w:val="21"/>
            <w:lang w:val="ca-ES" w:eastAsia="es-ES"/>
          </w:rPr>
          <w:t>1909</w:t>
        </w:r>
      </w:hyperlink>
      <w:r w:rsidRPr="00783F73">
        <w:rPr>
          <w:rFonts w:ascii="Arial" w:eastAsia="Times New Roman" w:hAnsi="Arial" w:cs="Arial"/>
          <w:sz w:val="21"/>
          <w:szCs w:val="21"/>
          <w:lang w:val="ca-ES" w:eastAsia="es-ES"/>
        </w:rPr>
        <w:t>.</w:t>
      </w:r>
    </w:p>
    <w:p w:rsidR="00783F73" w:rsidRPr="00783F73" w:rsidRDefault="00783F73" w:rsidP="00783F73">
      <w:pPr>
        <w:pBdr>
          <w:bottom w:val="single" w:sz="6" w:space="0" w:color="AAAAAA"/>
        </w:pBdr>
        <w:spacing w:before="240" w:after="60" w:line="240" w:lineRule="auto"/>
        <w:jc w:val="both"/>
        <w:outlineLvl w:val="1"/>
        <w:rPr>
          <w:rFonts w:ascii="Georgia" w:eastAsia="Times New Roman" w:hAnsi="Georgia" w:cs="Arial"/>
          <w:sz w:val="32"/>
          <w:szCs w:val="32"/>
          <w:lang w:val="ca-ES" w:eastAsia="es-ES"/>
        </w:rPr>
      </w:pPr>
      <w:r w:rsidRPr="00783F73">
        <w:rPr>
          <w:rFonts w:ascii="Georgia" w:eastAsia="Times New Roman" w:hAnsi="Georgia" w:cs="Arial"/>
          <w:sz w:val="32"/>
          <w:lang w:val="ca-ES" w:eastAsia="es-ES"/>
        </w:rPr>
        <w:t>Història</w:t>
      </w:r>
    </w:p>
    <w:p w:rsidR="00783F73" w:rsidRDefault="00783F73" w:rsidP="00783F73">
      <w:pPr>
        <w:spacing w:before="120" w:after="120" w:line="240" w:lineRule="auto"/>
        <w:jc w:val="both"/>
        <w:rPr>
          <w:rFonts w:ascii="Arial" w:eastAsia="Times New Roman" w:hAnsi="Arial" w:cs="Arial"/>
          <w:sz w:val="21"/>
          <w:szCs w:val="21"/>
          <w:lang w:val="ca-ES" w:eastAsia="es-ES"/>
        </w:rPr>
      </w:pPr>
    </w:p>
    <w:p w:rsidR="00783F73" w:rsidRPr="00783F73" w:rsidRDefault="00783F73" w:rsidP="00783F73">
      <w:pPr>
        <w:spacing w:before="120" w:after="120" w:line="240" w:lineRule="auto"/>
        <w:jc w:val="both"/>
        <w:rPr>
          <w:rFonts w:ascii="Arial" w:eastAsia="Times New Roman" w:hAnsi="Arial" w:cs="Arial"/>
          <w:sz w:val="21"/>
          <w:szCs w:val="21"/>
          <w:lang w:val="ca-ES" w:eastAsia="es-ES"/>
        </w:rPr>
      </w:pPr>
      <w:r w:rsidRPr="00783F73">
        <w:rPr>
          <w:rFonts w:ascii="Arial" w:eastAsia="Times New Roman" w:hAnsi="Arial" w:cs="Arial"/>
          <w:sz w:val="21"/>
          <w:szCs w:val="21"/>
          <w:lang w:val="ca-ES" w:eastAsia="es-ES"/>
        </w:rPr>
        <w:t>Considerat el millor escultor del</w:t>
      </w:r>
      <w:r w:rsidRPr="00783F73">
        <w:rPr>
          <w:rFonts w:ascii="Arial" w:eastAsia="Times New Roman" w:hAnsi="Arial" w:cs="Arial"/>
          <w:sz w:val="21"/>
          <w:lang w:val="ca-ES" w:eastAsia="es-ES"/>
        </w:rPr>
        <w:t> </w:t>
      </w:r>
      <w:hyperlink r:id="rId10" w:tooltip="Modernisme català" w:history="1">
        <w:r w:rsidRPr="00783F73">
          <w:rPr>
            <w:rFonts w:ascii="Arial" w:eastAsia="Times New Roman" w:hAnsi="Arial" w:cs="Arial"/>
            <w:sz w:val="21"/>
            <w:lang w:val="ca-ES" w:eastAsia="es-ES"/>
          </w:rPr>
          <w:t>modernisme català</w:t>
        </w:r>
      </w:hyperlink>
      <w:r w:rsidRPr="00783F73">
        <w:rPr>
          <w:rFonts w:ascii="Arial" w:eastAsia="Times New Roman" w:hAnsi="Arial" w:cs="Arial"/>
          <w:sz w:val="21"/>
          <w:szCs w:val="21"/>
          <w:lang w:val="ca-ES" w:eastAsia="es-ES"/>
        </w:rPr>
        <w:t>, Josep Llimona va fundar amb el seu germà Joan el</w:t>
      </w:r>
      <w:r w:rsidRPr="00783F73">
        <w:rPr>
          <w:rFonts w:ascii="Arial" w:eastAsia="Times New Roman" w:hAnsi="Arial" w:cs="Arial"/>
          <w:sz w:val="21"/>
          <w:lang w:val="ca-ES" w:eastAsia="es-ES"/>
        </w:rPr>
        <w:t> </w:t>
      </w:r>
      <w:hyperlink r:id="rId11" w:tooltip="Cercle Artístic de Sant Lluc" w:history="1">
        <w:r w:rsidRPr="00783F73">
          <w:rPr>
            <w:rFonts w:ascii="Arial" w:eastAsia="Times New Roman" w:hAnsi="Arial" w:cs="Arial"/>
            <w:sz w:val="21"/>
            <w:lang w:val="ca-ES" w:eastAsia="es-ES"/>
          </w:rPr>
          <w:t>Cercle Artístic de Sant Lluc</w:t>
        </w:r>
      </w:hyperlink>
      <w:r w:rsidRPr="00783F73">
        <w:rPr>
          <w:rFonts w:ascii="Arial" w:eastAsia="Times New Roman" w:hAnsi="Arial" w:cs="Arial"/>
          <w:sz w:val="21"/>
          <w:szCs w:val="21"/>
          <w:lang w:val="ca-ES" w:eastAsia="es-ES"/>
        </w:rPr>
        <w:t>, entitat que va reunir artistes de fortes conviccions catòliques i conservadores, com ara</w:t>
      </w:r>
      <w:r w:rsidRPr="00783F73">
        <w:rPr>
          <w:rFonts w:ascii="Arial" w:eastAsia="Times New Roman" w:hAnsi="Arial" w:cs="Arial"/>
          <w:sz w:val="21"/>
          <w:lang w:val="ca-ES" w:eastAsia="es-ES"/>
        </w:rPr>
        <w:t> </w:t>
      </w:r>
      <w:hyperlink r:id="rId12" w:tooltip="Antoni Gaudí" w:history="1">
        <w:r w:rsidRPr="00783F73">
          <w:rPr>
            <w:rFonts w:ascii="Arial" w:eastAsia="Times New Roman" w:hAnsi="Arial" w:cs="Arial"/>
            <w:sz w:val="21"/>
            <w:lang w:val="ca-ES" w:eastAsia="es-ES"/>
          </w:rPr>
          <w:t>Antoni Gaudí</w:t>
        </w:r>
      </w:hyperlink>
      <w:r w:rsidRPr="00783F73">
        <w:rPr>
          <w:rFonts w:ascii="Arial" w:eastAsia="Times New Roman" w:hAnsi="Arial" w:cs="Arial"/>
          <w:sz w:val="21"/>
          <w:szCs w:val="21"/>
          <w:lang w:val="ca-ES" w:eastAsia="es-ES"/>
        </w:rPr>
        <w:t>. Aquest grup s'oposava a les idees renovadores dels primers modernistes, amb normes tan estrictes com la prohibició del</w:t>
      </w:r>
      <w:r w:rsidRPr="00783F73">
        <w:rPr>
          <w:rFonts w:ascii="Arial" w:eastAsia="Times New Roman" w:hAnsi="Arial" w:cs="Arial"/>
          <w:sz w:val="21"/>
          <w:lang w:val="ca-ES" w:eastAsia="es-ES"/>
        </w:rPr>
        <w:t> </w:t>
      </w:r>
      <w:hyperlink r:id="rId13" w:tooltip="Nu (art)" w:history="1">
        <w:r w:rsidRPr="00783F73">
          <w:rPr>
            <w:rFonts w:ascii="Arial" w:eastAsia="Times New Roman" w:hAnsi="Arial" w:cs="Arial"/>
            <w:sz w:val="21"/>
            <w:lang w:val="ca-ES" w:eastAsia="es-ES"/>
          </w:rPr>
          <w:t>nu</w:t>
        </w:r>
      </w:hyperlink>
      <w:r w:rsidRPr="00783F73">
        <w:rPr>
          <w:rFonts w:ascii="Arial" w:eastAsia="Times New Roman" w:hAnsi="Arial" w:cs="Arial"/>
          <w:sz w:val="21"/>
          <w:szCs w:val="21"/>
          <w:lang w:val="ca-ES" w:eastAsia="es-ES"/>
        </w:rPr>
        <w:t>.</w:t>
      </w:r>
    </w:p>
    <w:p w:rsidR="00783F73" w:rsidRPr="00783F73" w:rsidRDefault="00783F73" w:rsidP="00783F73">
      <w:pPr>
        <w:spacing w:before="120" w:after="120" w:line="240" w:lineRule="auto"/>
        <w:jc w:val="both"/>
        <w:rPr>
          <w:rFonts w:ascii="Arial" w:eastAsia="Times New Roman" w:hAnsi="Arial" w:cs="Arial"/>
          <w:sz w:val="21"/>
          <w:szCs w:val="21"/>
          <w:lang w:val="ca-ES" w:eastAsia="es-ES"/>
        </w:rPr>
      </w:pPr>
      <w:r w:rsidRPr="00783F73">
        <w:rPr>
          <w:rFonts w:ascii="Arial" w:eastAsia="Times New Roman" w:hAnsi="Arial" w:cs="Arial"/>
          <w:sz w:val="21"/>
          <w:szCs w:val="21"/>
          <w:lang w:val="ca-ES" w:eastAsia="es-ES"/>
        </w:rPr>
        <w:t>Quan, finalment, els membres del Cercle van modificar aquesta norma, es va produir una eclosió de l'escultura modernista, de la qual «Desconsol» ha esdevingut peça paradigmàtica. La perfecta factura de l'anatomia del cos femení i, molt especialment, la seva actitud melangiosa i casta contribueixen a potenciar la seva adscripció al simbolisme.</w:t>
      </w:r>
    </w:p>
    <w:p w:rsidR="00783F73" w:rsidRPr="00783F73" w:rsidRDefault="00783F73" w:rsidP="00783F73">
      <w:pPr>
        <w:spacing w:before="120" w:after="120" w:line="240" w:lineRule="auto"/>
        <w:jc w:val="both"/>
        <w:rPr>
          <w:rFonts w:ascii="Arial" w:eastAsia="Times New Roman" w:hAnsi="Arial" w:cs="Arial"/>
          <w:sz w:val="21"/>
          <w:szCs w:val="21"/>
          <w:lang w:val="ca-ES" w:eastAsia="es-ES"/>
        </w:rPr>
      </w:pPr>
      <w:r w:rsidRPr="00783F73">
        <w:rPr>
          <w:rFonts w:ascii="Arial" w:eastAsia="Times New Roman" w:hAnsi="Arial" w:cs="Arial"/>
          <w:sz w:val="21"/>
          <w:szCs w:val="21"/>
          <w:lang w:val="ca-ES" w:eastAsia="es-ES"/>
        </w:rPr>
        <w:t>El</w:t>
      </w:r>
      <w:r w:rsidRPr="00783F73">
        <w:rPr>
          <w:rFonts w:ascii="Arial" w:eastAsia="Times New Roman" w:hAnsi="Arial" w:cs="Arial"/>
          <w:sz w:val="21"/>
          <w:lang w:val="ca-ES" w:eastAsia="es-ES"/>
        </w:rPr>
        <w:t> </w:t>
      </w:r>
      <w:hyperlink r:id="rId14" w:tooltip="1907" w:history="1">
        <w:r w:rsidRPr="00783F73">
          <w:rPr>
            <w:rFonts w:ascii="Arial" w:eastAsia="Times New Roman" w:hAnsi="Arial" w:cs="Arial"/>
            <w:sz w:val="21"/>
            <w:lang w:val="ca-ES" w:eastAsia="es-ES"/>
          </w:rPr>
          <w:t>1907</w:t>
        </w:r>
      </w:hyperlink>
      <w:r w:rsidRPr="00783F73">
        <w:rPr>
          <w:rFonts w:ascii="Arial" w:eastAsia="Times New Roman" w:hAnsi="Arial" w:cs="Arial"/>
          <w:sz w:val="21"/>
          <w:lang w:val="ca-ES" w:eastAsia="es-ES"/>
        </w:rPr>
        <w:t> </w:t>
      </w:r>
      <w:r w:rsidRPr="00783F73">
        <w:rPr>
          <w:rFonts w:ascii="Arial" w:eastAsia="Times New Roman" w:hAnsi="Arial" w:cs="Arial"/>
          <w:sz w:val="21"/>
          <w:szCs w:val="21"/>
          <w:lang w:val="ca-ES" w:eastAsia="es-ES"/>
        </w:rPr>
        <w:t xml:space="preserve">Llimona va presentar l'escultura a l'Exposició Internacional de Belles Arts de Barcelona, cosa que li va valer el Premi d'Honor. L'obra fou adquirida pel Museu municipal de la ciutat pel senyor </w:t>
      </w:r>
      <w:proofErr w:type="spellStart"/>
      <w:r w:rsidRPr="00783F73">
        <w:rPr>
          <w:rFonts w:ascii="Arial" w:eastAsia="Times New Roman" w:hAnsi="Arial" w:cs="Arial"/>
          <w:sz w:val="21"/>
          <w:szCs w:val="21"/>
          <w:lang w:val="ca-ES" w:eastAsia="es-ES"/>
        </w:rPr>
        <w:t>Sanllehí</w:t>
      </w:r>
      <w:proofErr w:type="spellEnd"/>
      <w:r w:rsidRPr="00783F73">
        <w:rPr>
          <w:rFonts w:ascii="Arial" w:eastAsia="Times New Roman" w:hAnsi="Arial" w:cs="Arial"/>
          <w:sz w:val="21"/>
          <w:szCs w:val="21"/>
          <w:lang w:val="ca-ES" w:eastAsia="es-ES"/>
        </w:rPr>
        <w:t xml:space="preserve"> i posteriorment s'incorporà al fons del MNAC.</w:t>
      </w:r>
    </w:p>
    <w:p w:rsidR="00783F73" w:rsidRPr="00783F73" w:rsidRDefault="00783F73" w:rsidP="00783F73">
      <w:pPr>
        <w:spacing w:before="120" w:after="120" w:line="240" w:lineRule="auto"/>
        <w:jc w:val="both"/>
        <w:rPr>
          <w:rFonts w:ascii="Arial" w:eastAsia="Times New Roman" w:hAnsi="Arial" w:cs="Arial"/>
          <w:sz w:val="21"/>
          <w:szCs w:val="21"/>
          <w:lang w:val="ca-ES" w:eastAsia="es-ES"/>
        </w:rPr>
      </w:pPr>
      <w:r w:rsidRPr="00783F73">
        <w:rPr>
          <w:rFonts w:ascii="Arial" w:eastAsia="Times New Roman" w:hAnsi="Arial" w:cs="Arial"/>
          <w:sz w:val="21"/>
          <w:szCs w:val="21"/>
          <w:lang w:val="ca-ES" w:eastAsia="es-ES"/>
        </w:rPr>
        <w:t>El 1917 Llimona n'esculpí una rèplica, en</w:t>
      </w:r>
      <w:r w:rsidRPr="00783F73">
        <w:rPr>
          <w:rFonts w:ascii="Arial" w:eastAsia="Times New Roman" w:hAnsi="Arial" w:cs="Arial"/>
          <w:sz w:val="21"/>
          <w:lang w:val="ca-ES" w:eastAsia="es-ES"/>
        </w:rPr>
        <w:t> </w:t>
      </w:r>
      <w:hyperlink r:id="rId15" w:tooltip="Marbre" w:history="1">
        <w:r w:rsidRPr="00783F73">
          <w:rPr>
            <w:rFonts w:ascii="Arial" w:eastAsia="Times New Roman" w:hAnsi="Arial" w:cs="Arial"/>
            <w:sz w:val="21"/>
            <w:lang w:val="ca-ES" w:eastAsia="es-ES"/>
          </w:rPr>
          <w:t>marbre</w:t>
        </w:r>
      </w:hyperlink>
      <w:r w:rsidRPr="00783F73">
        <w:rPr>
          <w:rFonts w:ascii="Arial" w:eastAsia="Times New Roman" w:hAnsi="Arial" w:cs="Arial"/>
          <w:sz w:val="21"/>
          <w:lang w:val="ca-ES" w:eastAsia="es-ES"/>
        </w:rPr>
        <w:t> </w:t>
      </w:r>
      <w:r w:rsidRPr="00783F73">
        <w:rPr>
          <w:rFonts w:ascii="Arial" w:eastAsia="Times New Roman" w:hAnsi="Arial" w:cs="Arial"/>
          <w:sz w:val="21"/>
          <w:szCs w:val="21"/>
          <w:lang w:val="ca-ES" w:eastAsia="es-ES"/>
        </w:rPr>
        <w:t>i d'una mida més gran, per a l'estany ovalat del jardí que</w:t>
      </w:r>
      <w:r w:rsidRPr="00783F73">
        <w:rPr>
          <w:rFonts w:ascii="Arial" w:eastAsia="Times New Roman" w:hAnsi="Arial" w:cs="Arial"/>
          <w:sz w:val="21"/>
          <w:lang w:val="ca-ES" w:eastAsia="es-ES"/>
        </w:rPr>
        <w:t> </w:t>
      </w:r>
      <w:hyperlink r:id="rId16" w:tooltip="Jean Claude Nicolas Forestier" w:history="1">
        <w:r w:rsidRPr="00783F73">
          <w:rPr>
            <w:rFonts w:ascii="Arial" w:eastAsia="Times New Roman" w:hAnsi="Arial" w:cs="Arial"/>
            <w:sz w:val="21"/>
            <w:lang w:val="ca-ES" w:eastAsia="es-ES"/>
          </w:rPr>
          <w:t xml:space="preserve">Jean </w:t>
        </w:r>
        <w:proofErr w:type="spellStart"/>
        <w:r w:rsidRPr="00783F73">
          <w:rPr>
            <w:rFonts w:ascii="Arial" w:eastAsia="Times New Roman" w:hAnsi="Arial" w:cs="Arial"/>
            <w:sz w:val="21"/>
            <w:lang w:val="ca-ES" w:eastAsia="es-ES"/>
          </w:rPr>
          <w:t>Claude</w:t>
        </w:r>
        <w:proofErr w:type="spellEnd"/>
        <w:r w:rsidRPr="00783F73">
          <w:rPr>
            <w:rFonts w:ascii="Arial" w:eastAsia="Times New Roman" w:hAnsi="Arial" w:cs="Arial"/>
            <w:sz w:val="21"/>
            <w:lang w:val="ca-ES" w:eastAsia="es-ES"/>
          </w:rPr>
          <w:t xml:space="preserve"> Nicolas </w:t>
        </w:r>
        <w:proofErr w:type="spellStart"/>
        <w:r w:rsidRPr="00783F73">
          <w:rPr>
            <w:rFonts w:ascii="Arial" w:eastAsia="Times New Roman" w:hAnsi="Arial" w:cs="Arial"/>
            <w:sz w:val="21"/>
            <w:lang w:val="ca-ES" w:eastAsia="es-ES"/>
          </w:rPr>
          <w:t>Forestier</w:t>
        </w:r>
        <w:proofErr w:type="spellEnd"/>
      </w:hyperlink>
      <w:r w:rsidRPr="00783F73">
        <w:rPr>
          <w:rFonts w:ascii="Arial" w:eastAsia="Times New Roman" w:hAnsi="Arial" w:cs="Arial"/>
          <w:sz w:val="21"/>
          <w:lang w:val="ca-ES" w:eastAsia="es-ES"/>
        </w:rPr>
        <w:t> </w:t>
      </w:r>
      <w:r w:rsidRPr="00783F73">
        <w:rPr>
          <w:rFonts w:ascii="Arial" w:eastAsia="Times New Roman" w:hAnsi="Arial" w:cs="Arial"/>
          <w:sz w:val="21"/>
          <w:szCs w:val="21"/>
          <w:lang w:val="ca-ES" w:eastAsia="es-ES"/>
        </w:rPr>
        <w:t>havia projectat l'any anterior al</w:t>
      </w:r>
      <w:r w:rsidRPr="00783F73">
        <w:rPr>
          <w:rFonts w:ascii="Arial" w:eastAsia="Times New Roman" w:hAnsi="Arial" w:cs="Arial"/>
          <w:sz w:val="21"/>
          <w:lang w:val="ca-ES" w:eastAsia="es-ES"/>
        </w:rPr>
        <w:t> </w:t>
      </w:r>
      <w:hyperlink r:id="rId17" w:tooltip="Parc de la Ciutadella" w:history="1">
        <w:r w:rsidRPr="00783F73">
          <w:rPr>
            <w:rFonts w:ascii="Arial" w:eastAsia="Times New Roman" w:hAnsi="Arial" w:cs="Arial"/>
            <w:sz w:val="21"/>
            <w:lang w:val="ca-ES" w:eastAsia="es-ES"/>
          </w:rPr>
          <w:t>Parc de la Ciutadella</w:t>
        </w:r>
      </w:hyperlink>
      <w:r w:rsidRPr="00783F73">
        <w:rPr>
          <w:rFonts w:ascii="Arial" w:eastAsia="Times New Roman" w:hAnsi="Arial" w:cs="Arial"/>
          <w:sz w:val="21"/>
          <w:szCs w:val="21"/>
          <w:lang w:val="ca-ES" w:eastAsia="es-ES"/>
        </w:rPr>
        <w:t>, urbanitzant l'antiga plaça d'Armes. Malmesa per la contaminació, l'escultura fou substituïda el 1984 per una còpia i l'obra de 1917 es guarda a l'interior del</w:t>
      </w:r>
      <w:r w:rsidRPr="00783F73">
        <w:rPr>
          <w:rFonts w:ascii="Arial" w:eastAsia="Times New Roman" w:hAnsi="Arial" w:cs="Arial"/>
          <w:sz w:val="21"/>
          <w:lang w:val="ca-ES" w:eastAsia="es-ES"/>
        </w:rPr>
        <w:t> </w:t>
      </w:r>
      <w:hyperlink r:id="rId18" w:tooltip="Parlament de Catalunya" w:history="1">
        <w:r w:rsidRPr="00783F73">
          <w:rPr>
            <w:rFonts w:ascii="Arial" w:eastAsia="Times New Roman" w:hAnsi="Arial" w:cs="Arial"/>
            <w:sz w:val="21"/>
            <w:lang w:val="ca-ES" w:eastAsia="es-ES"/>
          </w:rPr>
          <w:t>Parlament de Catalunya</w:t>
        </w:r>
      </w:hyperlink>
      <w:r w:rsidRPr="00783F73">
        <w:rPr>
          <w:rFonts w:ascii="Arial" w:eastAsia="Times New Roman" w:hAnsi="Arial" w:cs="Arial"/>
          <w:sz w:val="21"/>
          <w:szCs w:val="21"/>
          <w:lang w:val="ca-ES" w:eastAsia="es-ES"/>
        </w:rPr>
        <w:t xml:space="preserve">. </w:t>
      </w:r>
    </w:p>
    <w:p w:rsidR="00783F73" w:rsidRPr="00783F73" w:rsidRDefault="00783F73" w:rsidP="00783F73">
      <w:pPr>
        <w:spacing w:before="120" w:after="120" w:line="240" w:lineRule="auto"/>
        <w:jc w:val="both"/>
        <w:rPr>
          <w:rFonts w:ascii="Arial" w:eastAsia="Times New Roman" w:hAnsi="Arial" w:cs="Arial"/>
          <w:sz w:val="21"/>
          <w:szCs w:val="21"/>
          <w:lang w:val="ca-ES" w:eastAsia="es-ES"/>
        </w:rPr>
      </w:pPr>
      <w:r w:rsidRPr="00783F73">
        <w:rPr>
          <w:rFonts w:ascii="Arial" w:eastAsia="Times New Roman" w:hAnsi="Arial" w:cs="Arial"/>
          <w:sz w:val="21"/>
          <w:szCs w:val="21"/>
          <w:lang w:val="ca-ES" w:eastAsia="es-ES"/>
        </w:rPr>
        <w:t>Una altra rèplica es troba des de l'any 1947 al Palau de la Capitania General, a Barcelona</w:t>
      </w:r>
      <w:r w:rsidRPr="00783F73">
        <w:rPr>
          <w:rFonts w:ascii="Arial" w:eastAsia="Times New Roman" w:hAnsi="Arial" w:cs="Arial"/>
          <w:sz w:val="21"/>
          <w:lang w:val="ca-ES" w:eastAsia="es-ES"/>
        </w:rPr>
        <w:t> </w:t>
      </w:r>
      <w:r w:rsidRPr="00783F73">
        <w:rPr>
          <w:rFonts w:ascii="Arial" w:eastAsia="Times New Roman" w:hAnsi="Arial" w:cs="Arial"/>
          <w:sz w:val="21"/>
          <w:szCs w:val="21"/>
          <w:lang w:val="ca-ES" w:eastAsia="es-ES"/>
        </w:rPr>
        <w:t xml:space="preserve">i una altra replica s'instal·là als jardins de la casa dels </w:t>
      </w:r>
      <w:proofErr w:type="spellStart"/>
      <w:r w:rsidRPr="00783F73">
        <w:rPr>
          <w:rFonts w:ascii="Arial" w:eastAsia="Times New Roman" w:hAnsi="Arial" w:cs="Arial"/>
          <w:sz w:val="21"/>
          <w:szCs w:val="21"/>
          <w:lang w:val="ca-ES" w:eastAsia="es-ES"/>
        </w:rPr>
        <w:t>Srs</w:t>
      </w:r>
      <w:proofErr w:type="spellEnd"/>
      <w:r w:rsidRPr="00783F73">
        <w:rPr>
          <w:rFonts w:ascii="Arial" w:eastAsia="Times New Roman" w:hAnsi="Arial" w:cs="Arial"/>
          <w:sz w:val="21"/>
          <w:szCs w:val="21"/>
          <w:lang w:val="ca-ES" w:eastAsia="es-ES"/>
        </w:rPr>
        <w:t xml:space="preserve"> Cendrós. </w:t>
      </w:r>
    </w:p>
    <w:p w:rsidR="00AE3041" w:rsidRDefault="00AE3041"/>
    <w:sectPr w:rsidR="00AE3041" w:rsidSect="00AE30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3F73"/>
    <w:rsid w:val="00783F73"/>
    <w:rsid w:val="00AE30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041"/>
  </w:style>
  <w:style w:type="paragraph" w:styleId="Ttulo1">
    <w:name w:val="heading 1"/>
    <w:basedOn w:val="Normal"/>
    <w:link w:val="Ttulo1Car"/>
    <w:uiPriority w:val="9"/>
    <w:qFormat/>
    <w:rsid w:val="00783F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783F7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3F7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783F73"/>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783F73"/>
    <w:rPr>
      <w:color w:val="0000FF"/>
      <w:u w:val="single"/>
    </w:rPr>
  </w:style>
  <w:style w:type="character" w:customStyle="1" w:styleId="apple-converted-space">
    <w:name w:val="apple-converted-space"/>
    <w:basedOn w:val="Fuentedeprrafopredeter"/>
    <w:rsid w:val="00783F73"/>
  </w:style>
  <w:style w:type="paragraph" w:styleId="NormalWeb">
    <w:name w:val="Normal (Web)"/>
    <w:basedOn w:val="Normal"/>
    <w:uiPriority w:val="99"/>
    <w:unhideWhenUsed/>
    <w:rsid w:val="00783F7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783F73"/>
  </w:style>
  <w:style w:type="character" w:customStyle="1" w:styleId="mw-editsection">
    <w:name w:val="mw-editsection"/>
    <w:basedOn w:val="Fuentedeprrafopredeter"/>
    <w:rsid w:val="00783F73"/>
  </w:style>
  <w:style w:type="character" w:customStyle="1" w:styleId="mw-editsection-bracket">
    <w:name w:val="mw-editsection-bracket"/>
    <w:basedOn w:val="Fuentedeprrafopredeter"/>
    <w:rsid w:val="00783F73"/>
  </w:style>
  <w:style w:type="character" w:customStyle="1" w:styleId="mw-editsection-divider">
    <w:name w:val="mw-editsection-divider"/>
    <w:basedOn w:val="Fuentedeprrafopredeter"/>
    <w:rsid w:val="00783F73"/>
  </w:style>
  <w:style w:type="paragraph" w:styleId="Textodeglobo">
    <w:name w:val="Balloon Text"/>
    <w:basedOn w:val="Normal"/>
    <w:link w:val="TextodegloboCar"/>
    <w:uiPriority w:val="99"/>
    <w:semiHidden/>
    <w:unhideWhenUsed/>
    <w:rsid w:val="00783F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F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380101">
      <w:bodyDiv w:val="1"/>
      <w:marLeft w:val="0"/>
      <w:marRight w:val="0"/>
      <w:marTop w:val="0"/>
      <w:marBottom w:val="0"/>
      <w:divBdr>
        <w:top w:val="none" w:sz="0" w:space="0" w:color="auto"/>
        <w:left w:val="none" w:sz="0" w:space="0" w:color="auto"/>
        <w:bottom w:val="none" w:sz="0" w:space="0" w:color="auto"/>
        <w:right w:val="none" w:sz="0" w:space="0" w:color="auto"/>
      </w:divBdr>
      <w:divsChild>
        <w:div w:id="1375738876">
          <w:marLeft w:val="0"/>
          <w:marRight w:val="0"/>
          <w:marTop w:val="0"/>
          <w:marBottom w:val="0"/>
          <w:divBdr>
            <w:top w:val="none" w:sz="0" w:space="0" w:color="auto"/>
            <w:left w:val="none" w:sz="0" w:space="0" w:color="auto"/>
            <w:bottom w:val="none" w:sz="0" w:space="0" w:color="auto"/>
            <w:right w:val="none" w:sz="0" w:space="0" w:color="auto"/>
          </w:divBdr>
          <w:divsChild>
            <w:div w:id="4011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wikipedia.org/wiki/Alcalde_de_Barcelona" TargetMode="External"/><Relationship Id="rId13" Type="http://schemas.openxmlformats.org/officeDocument/2006/relationships/hyperlink" Target="http://ca.wikipedia.org/wiki/Nu_(art)" TargetMode="External"/><Relationship Id="rId18" Type="http://schemas.openxmlformats.org/officeDocument/2006/relationships/hyperlink" Target="http://ca.wikipedia.org/wiki/Parlament_de_Catalunya" TargetMode="External"/><Relationship Id="rId3" Type="http://schemas.openxmlformats.org/officeDocument/2006/relationships/webSettings" Target="webSettings.xml"/><Relationship Id="rId7" Type="http://schemas.openxmlformats.org/officeDocument/2006/relationships/hyperlink" Target="http://ca.wikipedia.org/wiki/Museu_Nacional_d%27Art_de_Catalunya" TargetMode="External"/><Relationship Id="rId12" Type="http://schemas.openxmlformats.org/officeDocument/2006/relationships/hyperlink" Target="http://ca.wikipedia.org/wiki/Antoni_Gaud%C3%AD" TargetMode="External"/><Relationship Id="rId17" Type="http://schemas.openxmlformats.org/officeDocument/2006/relationships/hyperlink" Target="http://ca.wikipedia.org/wiki/Parc_de_la_Ciutadella" TargetMode="External"/><Relationship Id="rId2" Type="http://schemas.openxmlformats.org/officeDocument/2006/relationships/settings" Target="settings.xml"/><Relationship Id="rId16" Type="http://schemas.openxmlformats.org/officeDocument/2006/relationships/hyperlink" Target="http://ca.wikipedia.org/wiki/Jean_Claude_Nicolas_Forestie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a.wikipedia.org/wiki/Josep_Llimona" TargetMode="External"/><Relationship Id="rId11" Type="http://schemas.openxmlformats.org/officeDocument/2006/relationships/hyperlink" Target="http://ca.wikipedia.org/wiki/Cercle_Art%C3%ADstic_de_Sant_Lluc" TargetMode="External"/><Relationship Id="rId5" Type="http://schemas.openxmlformats.org/officeDocument/2006/relationships/image" Target="media/image1.jpeg"/><Relationship Id="rId15" Type="http://schemas.openxmlformats.org/officeDocument/2006/relationships/hyperlink" Target="http://ca.wikipedia.org/wiki/Marbre" TargetMode="External"/><Relationship Id="rId10" Type="http://schemas.openxmlformats.org/officeDocument/2006/relationships/hyperlink" Target="http://ca.wikipedia.org/wiki/Modernisme_catal%C3%A0" TargetMode="External"/><Relationship Id="rId19" Type="http://schemas.openxmlformats.org/officeDocument/2006/relationships/fontTable" Target="fontTable.xml"/><Relationship Id="rId4" Type="http://schemas.openxmlformats.org/officeDocument/2006/relationships/hyperlink" Target="http://ca.wikipedia.org/wiki/Fitxer:Barcelona_2_368.JPG" TargetMode="External"/><Relationship Id="rId9" Type="http://schemas.openxmlformats.org/officeDocument/2006/relationships/hyperlink" Target="http://ca.wikipedia.org/wiki/1909" TargetMode="External"/><Relationship Id="rId14" Type="http://schemas.openxmlformats.org/officeDocument/2006/relationships/hyperlink" Target="http://ca.wikipedia.org/wiki/19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469</Words>
  <Characters>2584</Characters>
  <Application>Microsoft Office Word</Application>
  <DocSecurity>0</DocSecurity>
  <Lines>21</Lines>
  <Paragraphs>6</Paragraphs>
  <ScaleCrop>false</ScaleCrop>
  <Company>SANTA TERESA</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dc:creator>
  <cp:keywords/>
  <dc:description/>
  <cp:lastModifiedBy>ST1</cp:lastModifiedBy>
  <cp:revision>1</cp:revision>
  <dcterms:created xsi:type="dcterms:W3CDTF">2014-11-18T07:37:00Z</dcterms:created>
  <dcterms:modified xsi:type="dcterms:W3CDTF">2014-11-18T07:40:00Z</dcterms:modified>
</cp:coreProperties>
</file>