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DF" w:rsidRDefault="00681D06" w:rsidP="00681D06">
      <w:pPr>
        <w:jc w:val="center"/>
      </w:pPr>
      <w:r>
        <w:t>PROVA MATEMÀTIQUES</w:t>
      </w:r>
      <w:r w:rsidR="002358BD">
        <w:t xml:space="preserve"> TRIMESTRAL</w:t>
      </w:r>
    </w:p>
    <w:p w:rsidR="00681D06" w:rsidRPr="008800F3" w:rsidRDefault="00681D06" w:rsidP="002358BD">
      <w:pPr>
        <w:jc w:val="center"/>
      </w:pPr>
      <w:proofErr w:type="gramStart"/>
      <w:r>
        <w:t xml:space="preserve">QUART </w:t>
      </w:r>
      <w:r w:rsidR="002358BD">
        <w:t xml:space="preserve"> SETMANA</w:t>
      </w:r>
      <w:proofErr w:type="gramEnd"/>
      <w:r w:rsidR="002358BD">
        <w:t xml:space="preserve">  9-13 DESEMBRE 2024</w:t>
      </w:r>
    </w:p>
    <w:p w:rsidR="00681D06" w:rsidRPr="008800F3" w:rsidRDefault="00681D06" w:rsidP="00681D06">
      <w:pPr>
        <w:pStyle w:val="Pargrafdellista"/>
      </w:pPr>
    </w:p>
    <w:p w:rsidR="00681D06" w:rsidRDefault="002358BD" w:rsidP="00681D06">
      <w:pPr>
        <w:pStyle w:val="Pargrafdellista"/>
        <w:numPr>
          <w:ilvl w:val="0"/>
          <w:numId w:val="1"/>
        </w:numPr>
      </w:pPr>
      <w:proofErr w:type="spellStart"/>
      <w:r>
        <w:t>Factoritza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polinomis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et </w:t>
      </w:r>
      <w:proofErr w:type="spellStart"/>
      <w:r>
        <w:t>sembli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adient</w:t>
      </w:r>
      <w:proofErr w:type="spellEnd"/>
      <w:r>
        <w:t>:</w:t>
      </w:r>
    </w:p>
    <w:p w:rsidR="002358BD" w:rsidRDefault="002358BD" w:rsidP="002358BD">
      <w:pPr>
        <w:pStyle w:val="Pargrafdellista"/>
      </w:pPr>
    </w:p>
    <w:p w:rsidR="002358BD" w:rsidRDefault="002358BD" w:rsidP="002358BD">
      <w:pPr>
        <w:pStyle w:val="Pargrafdellista"/>
        <w:numPr>
          <w:ilvl w:val="0"/>
          <w:numId w:val="4"/>
        </w:numPr>
      </w:pPr>
      <w:r>
        <w:t>P(x) = x</w:t>
      </w:r>
      <w:r>
        <w:rPr>
          <w:vertAlign w:val="superscript"/>
        </w:rPr>
        <w:t>3</w:t>
      </w:r>
      <w:r>
        <w:t>+3x</w:t>
      </w:r>
      <w:r>
        <w:rPr>
          <w:vertAlign w:val="superscript"/>
        </w:rPr>
        <w:t>2</w:t>
      </w:r>
      <w:r w:rsidR="00C110A5">
        <w:t>+2x</w:t>
      </w:r>
    </w:p>
    <w:p w:rsidR="002358BD" w:rsidRDefault="002358BD" w:rsidP="002358BD">
      <w:pPr>
        <w:pStyle w:val="Pargrafdellista"/>
        <w:numPr>
          <w:ilvl w:val="0"/>
          <w:numId w:val="4"/>
        </w:numPr>
      </w:pPr>
      <w:r>
        <w:t>Q(x) = x</w:t>
      </w:r>
      <w:r>
        <w:rPr>
          <w:vertAlign w:val="superscript"/>
        </w:rPr>
        <w:t>2</w:t>
      </w:r>
      <w:r w:rsidR="00C110A5">
        <w:t>-16</w:t>
      </w:r>
    </w:p>
    <w:p w:rsidR="002358BD" w:rsidRDefault="002358BD" w:rsidP="002358BD">
      <w:pPr>
        <w:pStyle w:val="Pargrafdellista"/>
        <w:numPr>
          <w:ilvl w:val="0"/>
          <w:numId w:val="4"/>
        </w:numPr>
      </w:pPr>
      <w:r>
        <w:t>R(x) = x</w:t>
      </w:r>
      <w:r>
        <w:rPr>
          <w:vertAlign w:val="superscript"/>
        </w:rPr>
        <w:t>3</w:t>
      </w:r>
      <w:r w:rsidR="00C110A5">
        <w:t>+</w:t>
      </w:r>
      <w:r>
        <w:t>x</w:t>
      </w:r>
      <w:r>
        <w:rPr>
          <w:vertAlign w:val="superscript"/>
        </w:rPr>
        <w:t>2</w:t>
      </w:r>
      <w:r w:rsidR="00C110A5">
        <w:t>-4x-4</w:t>
      </w:r>
    </w:p>
    <w:p w:rsidR="002358BD" w:rsidRDefault="002358BD" w:rsidP="002358BD">
      <w:pPr>
        <w:pStyle w:val="Pargrafdellista"/>
        <w:numPr>
          <w:ilvl w:val="0"/>
          <w:numId w:val="4"/>
        </w:numPr>
      </w:pPr>
      <w:proofErr w:type="spellStart"/>
      <w:r>
        <w:t>Utilitzant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apartats</w:t>
      </w:r>
      <w:proofErr w:type="spellEnd"/>
      <w:r>
        <w:t xml:space="preserve"> </w:t>
      </w:r>
      <w:proofErr w:type="spellStart"/>
      <w:r>
        <w:t>anteriors</w:t>
      </w:r>
      <w:proofErr w:type="spellEnd"/>
      <w:r>
        <w:t xml:space="preserve"> resol: x</w:t>
      </w:r>
      <w:r>
        <w:rPr>
          <w:vertAlign w:val="superscript"/>
        </w:rPr>
        <w:t>3</w:t>
      </w:r>
      <w:r>
        <w:t>+3x</w:t>
      </w:r>
      <w:r>
        <w:rPr>
          <w:vertAlign w:val="superscript"/>
        </w:rPr>
        <w:t>2</w:t>
      </w:r>
      <w:r>
        <w:t>-4x = 0   i   x</w:t>
      </w:r>
      <w:r>
        <w:rPr>
          <w:vertAlign w:val="superscript"/>
        </w:rPr>
        <w:t>2</w:t>
      </w:r>
      <w:r>
        <w:t>-25 = 0    i    x</w:t>
      </w:r>
      <w:r>
        <w:rPr>
          <w:vertAlign w:val="superscript"/>
        </w:rPr>
        <w:t>3</w:t>
      </w:r>
      <w:r>
        <w:t>-3x</w:t>
      </w:r>
      <w:r>
        <w:rPr>
          <w:vertAlign w:val="superscript"/>
        </w:rPr>
        <w:t>2</w:t>
      </w:r>
      <w:r>
        <w:t>+3x-1 = 0</w:t>
      </w: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A6420E" w:rsidRDefault="00A6420E" w:rsidP="00A6420E">
      <w:pPr>
        <w:pStyle w:val="Pargrafdellista"/>
        <w:ind w:left="1080"/>
      </w:pPr>
    </w:p>
    <w:p w:rsidR="00F10D92" w:rsidRDefault="00F10D92" w:rsidP="00F10D92"/>
    <w:p w:rsidR="00F10D92" w:rsidRDefault="00C110A5" w:rsidP="00F10D92">
      <w:pPr>
        <w:pStyle w:val="Pargrafdellista"/>
        <w:numPr>
          <w:ilvl w:val="0"/>
          <w:numId w:val="1"/>
        </w:numPr>
      </w:pPr>
      <w:r>
        <w:t>A) Calcula P(x) -</w:t>
      </w:r>
      <w:r w:rsidR="00F10D92">
        <w:t>Q(x)+R(x)</w:t>
      </w:r>
    </w:p>
    <w:p w:rsidR="00F10D92" w:rsidRDefault="00E37FAD" w:rsidP="00F10D92">
      <w:pPr>
        <w:pStyle w:val="Pargrafdellista"/>
      </w:pPr>
      <w:r>
        <w:t xml:space="preserve">B) </w:t>
      </w:r>
      <w:proofErr w:type="spellStart"/>
      <w:proofErr w:type="gramStart"/>
      <w:r>
        <w:t>Divideix</w:t>
      </w:r>
      <w:proofErr w:type="spellEnd"/>
      <w:r>
        <w:t xml:space="preserve">  R</w:t>
      </w:r>
      <w:proofErr w:type="gramEnd"/>
      <w:r>
        <w:t>(x) entre x-1</w:t>
      </w:r>
    </w:p>
    <w:p w:rsidR="00F10D92" w:rsidRDefault="00F10D92" w:rsidP="00F10D92">
      <w:pPr>
        <w:pStyle w:val="Pargrafdellista"/>
      </w:pPr>
      <w:r>
        <w:t>C) Calcula</w:t>
      </w:r>
      <w:r w:rsidR="00E37FAD">
        <w:t xml:space="preserve"> el valor </w:t>
      </w:r>
      <w:proofErr w:type="spellStart"/>
      <w:r w:rsidR="00E37FAD">
        <w:t>numèric</w:t>
      </w:r>
      <w:proofErr w:type="spellEnd"/>
      <w:r w:rsidR="00E37FAD">
        <w:t xml:space="preserve"> de P(x) en x=1</w:t>
      </w: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A6420E" w:rsidRDefault="00A6420E" w:rsidP="00F10D92">
      <w:pPr>
        <w:pStyle w:val="Pargrafdellista"/>
      </w:pPr>
    </w:p>
    <w:p w:rsidR="002358BD" w:rsidRPr="002358BD" w:rsidRDefault="002358BD" w:rsidP="002358BD">
      <w:pPr>
        <w:pStyle w:val="Pargrafdellista"/>
        <w:ind w:left="1080"/>
      </w:pPr>
    </w:p>
    <w:p w:rsidR="00681D06" w:rsidRPr="008800F3" w:rsidRDefault="00681D06" w:rsidP="00681D06">
      <w:pPr>
        <w:pStyle w:val="Pargrafdellista"/>
      </w:pPr>
    </w:p>
    <w:p w:rsidR="00681D06" w:rsidRPr="008800F3" w:rsidRDefault="00E42DFE" w:rsidP="00F10D92">
      <w:pPr>
        <w:pStyle w:val="Pargrafdellista"/>
        <w:numPr>
          <w:ilvl w:val="0"/>
          <w:numId w:val="5"/>
        </w:numPr>
      </w:pPr>
      <w:r w:rsidRPr="008800F3">
        <w:t>Resol:</w:t>
      </w:r>
    </w:p>
    <w:p w:rsidR="00E42DFE" w:rsidRPr="00C110A5" w:rsidRDefault="00C110A5" w:rsidP="00E42DFE">
      <w:pPr>
        <w:spacing w:after="0" w:line="240" w:lineRule="auto"/>
        <w:ind w:left="720"/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lang w:val="es-ES_tradnl"/>
        </w:rPr>
        <w:t>x</w:t>
      </w:r>
      <w:r>
        <w:rPr>
          <w:rFonts w:ascii="Times New Roman" w:eastAsia="Times New Roman" w:hAnsi="Times New Roman" w:cs="Times New Roman"/>
          <w:vertAlign w:val="superscript"/>
          <w:lang w:val="es-ES_tradnl"/>
        </w:rPr>
        <w:t>4</w:t>
      </w:r>
      <w:r>
        <w:rPr>
          <w:rFonts w:ascii="Times New Roman" w:eastAsia="Times New Roman" w:hAnsi="Times New Roman" w:cs="Times New Roman"/>
          <w:lang w:val="es-ES_tradnl"/>
        </w:rPr>
        <w:t xml:space="preserve"> -5x</w:t>
      </w:r>
      <w:r>
        <w:rPr>
          <w:rFonts w:ascii="Times New Roman" w:eastAsia="Times New Roman" w:hAnsi="Times New Roman" w:cs="Times New Roman"/>
          <w:vertAlign w:val="superscript"/>
          <w:lang w:val="es-ES_tradnl"/>
        </w:rPr>
        <w:t>2</w:t>
      </w:r>
      <w:r>
        <w:rPr>
          <w:rFonts w:ascii="Times New Roman" w:eastAsia="Times New Roman" w:hAnsi="Times New Roman" w:cs="Times New Roman"/>
          <w:lang w:val="es-ES_tradnl"/>
        </w:rPr>
        <w:t>+4=0</w:t>
      </w:r>
    </w:p>
    <w:p w:rsidR="00E42DFE" w:rsidRPr="008800F3" w:rsidRDefault="00E42DFE" w:rsidP="00E42DFE">
      <w:pPr>
        <w:spacing w:after="0" w:line="240" w:lineRule="auto"/>
        <w:rPr>
          <w:rFonts w:ascii="Times New Roman" w:eastAsia="Times New Roman" w:hAnsi="Times New Roman" w:cs="Times New Roman"/>
          <w:lang w:val="es-ES_tradnl"/>
        </w:rPr>
      </w:pPr>
    </w:p>
    <w:p w:rsidR="00E42DFE" w:rsidRPr="008800F3" w:rsidRDefault="00E42DFE" w:rsidP="00F10D92">
      <w:pPr>
        <w:pStyle w:val="Pargrafdellista"/>
        <w:numPr>
          <w:ilvl w:val="0"/>
          <w:numId w:val="5"/>
        </w:numPr>
        <w:spacing w:after="0" w:line="240" w:lineRule="auto"/>
        <w:rPr>
          <w:lang w:val="es-ES_tradnl"/>
        </w:rPr>
      </w:pPr>
      <w:r w:rsidRPr="008800F3">
        <w:rPr>
          <w:lang w:val="es-ES_tradnl"/>
        </w:rPr>
        <w:lastRenderedPageBreak/>
        <w:t>Resol:</w:t>
      </w:r>
    </w:p>
    <w:p w:rsidR="00E42DFE" w:rsidRPr="008800F3" w:rsidRDefault="00E42DFE" w:rsidP="00E42DFE">
      <w:pPr>
        <w:spacing w:after="0" w:line="240" w:lineRule="auto"/>
        <w:ind w:left="360"/>
        <w:rPr>
          <w:lang w:val="es-ES_tradnl"/>
        </w:rPr>
      </w:pPr>
    </w:p>
    <w:p w:rsidR="00E42DFE" w:rsidRPr="00A6420E" w:rsidRDefault="00A6420E" w:rsidP="00E42DFE">
      <w:pPr>
        <w:spacing w:after="0" w:line="240" w:lineRule="auto"/>
        <w:ind w:left="360"/>
        <w:rPr>
          <w:rFonts w:eastAsiaTheme="minorEastAsia"/>
          <w:lang w:val="es-ES_tradnl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es-ES_tradnl"/>
                </w:rPr>
              </m:ctrlPr>
            </m:radPr>
            <m:deg/>
            <m:e>
              <m:r>
                <w:rPr>
                  <w:rFonts w:ascii="Cambria Math" w:hAnsi="Cambria Math"/>
                  <w:lang w:val="es-ES_tradnl"/>
                </w:rPr>
                <m:t>2x+1</m:t>
              </m:r>
            </m:e>
          </m:rad>
          <m:r>
            <w:rPr>
              <w:rFonts w:ascii="Cambria Math" w:hAnsi="Cambria Math"/>
              <w:lang w:val="es-ES_tradnl"/>
            </w:rPr>
            <m:t>=1-5x</m:t>
          </m:r>
        </m:oMath>
      </m:oMathPara>
    </w:p>
    <w:p w:rsidR="00A6420E" w:rsidRDefault="00A6420E" w:rsidP="00E42DFE">
      <w:pPr>
        <w:spacing w:after="0" w:line="240" w:lineRule="auto"/>
        <w:ind w:left="360"/>
        <w:rPr>
          <w:rFonts w:eastAsiaTheme="minorEastAsia"/>
          <w:lang w:val="es-ES_tradnl"/>
        </w:rPr>
      </w:pPr>
    </w:p>
    <w:p w:rsidR="00A6420E" w:rsidRDefault="00A6420E" w:rsidP="00E42DFE">
      <w:pPr>
        <w:spacing w:after="0" w:line="240" w:lineRule="auto"/>
        <w:ind w:left="360"/>
        <w:rPr>
          <w:rFonts w:eastAsiaTheme="minorEastAsia"/>
          <w:lang w:val="es-ES_tradnl"/>
        </w:rPr>
      </w:pPr>
    </w:p>
    <w:p w:rsidR="00A6420E" w:rsidRDefault="00A6420E" w:rsidP="00E42DFE">
      <w:pPr>
        <w:spacing w:after="0" w:line="240" w:lineRule="auto"/>
        <w:ind w:left="360"/>
        <w:rPr>
          <w:rFonts w:eastAsiaTheme="minorEastAsia"/>
          <w:lang w:val="es-ES_tradnl"/>
        </w:rPr>
      </w:pPr>
    </w:p>
    <w:p w:rsidR="00A6420E" w:rsidRDefault="00A6420E" w:rsidP="00E42DFE">
      <w:pPr>
        <w:spacing w:after="0" w:line="240" w:lineRule="auto"/>
        <w:ind w:left="360"/>
        <w:rPr>
          <w:rFonts w:eastAsiaTheme="minorEastAsia"/>
          <w:lang w:val="es-ES_tradnl"/>
        </w:rPr>
      </w:pPr>
    </w:p>
    <w:p w:rsidR="00A6420E" w:rsidRDefault="00A6420E" w:rsidP="00E42DFE">
      <w:pPr>
        <w:spacing w:after="0" w:line="240" w:lineRule="auto"/>
        <w:ind w:left="360"/>
        <w:rPr>
          <w:rFonts w:eastAsiaTheme="minorEastAsia"/>
          <w:lang w:val="es-ES_tradnl"/>
        </w:rPr>
      </w:pPr>
    </w:p>
    <w:p w:rsidR="00A6420E" w:rsidRDefault="00A6420E" w:rsidP="00E42DFE">
      <w:pPr>
        <w:spacing w:after="0" w:line="240" w:lineRule="auto"/>
        <w:ind w:left="360"/>
        <w:rPr>
          <w:rFonts w:eastAsiaTheme="minorEastAsia"/>
          <w:lang w:val="es-ES_tradnl"/>
        </w:rPr>
      </w:pPr>
    </w:p>
    <w:p w:rsidR="00A6420E" w:rsidRPr="00E37FAD" w:rsidRDefault="00A6420E" w:rsidP="00E42DFE">
      <w:pPr>
        <w:spacing w:after="0" w:line="240" w:lineRule="auto"/>
        <w:ind w:left="360"/>
        <w:rPr>
          <w:rFonts w:eastAsiaTheme="minorEastAsia"/>
          <w:lang w:val="es-ES_tradnl"/>
        </w:rPr>
      </w:pPr>
    </w:p>
    <w:p w:rsidR="00E37FAD" w:rsidRDefault="00E37FAD" w:rsidP="00E42DFE">
      <w:pPr>
        <w:spacing w:after="0" w:line="240" w:lineRule="auto"/>
        <w:ind w:left="360"/>
        <w:rPr>
          <w:rFonts w:eastAsiaTheme="minorEastAsia"/>
          <w:lang w:val="es-ES_tradnl"/>
        </w:rPr>
      </w:pPr>
    </w:p>
    <w:p w:rsidR="00E37FAD" w:rsidRPr="008800F3" w:rsidRDefault="00E37FAD" w:rsidP="00E42DFE">
      <w:pPr>
        <w:spacing w:after="0" w:line="240" w:lineRule="auto"/>
        <w:ind w:left="360"/>
        <w:rPr>
          <w:lang w:val="es-ES_tradnl"/>
        </w:rPr>
      </w:pPr>
    </w:p>
    <w:p w:rsidR="007212F7" w:rsidRPr="008800F3" w:rsidRDefault="002125E4" w:rsidP="00F10D92">
      <w:pPr>
        <w:pStyle w:val="Pargrafdellista"/>
        <w:numPr>
          <w:ilvl w:val="0"/>
          <w:numId w:val="5"/>
        </w:numPr>
      </w:pPr>
      <w:r w:rsidRPr="008800F3">
        <w:t>Resol:</w:t>
      </w:r>
    </w:p>
    <w:p w:rsidR="002358BD" w:rsidRPr="00A6420E" w:rsidRDefault="00E37FAD" w:rsidP="002125E4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=40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58</m:t>
                  </m:r>
                </m:e>
              </m:eqArr>
            </m:e>
          </m:d>
        </m:oMath>
      </m:oMathPara>
    </w:p>
    <w:p w:rsidR="00A6420E" w:rsidRDefault="00A6420E" w:rsidP="002125E4">
      <w:pPr>
        <w:rPr>
          <w:rFonts w:eastAsiaTheme="minorEastAsia"/>
        </w:rPr>
      </w:pPr>
    </w:p>
    <w:p w:rsidR="00A6420E" w:rsidRDefault="00A6420E" w:rsidP="002125E4">
      <w:pPr>
        <w:rPr>
          <w:rFonts w:eastAsiaTheme="minorEastAsia"/>
        </w:rPr>
      </w:pPr>
    </w:p>
    <w:p w:rsidR="00A6420E" w:rsidRDefault="00A6420E" w:rsidP="002125E4">
      <w:pPr>
        <w:rPr>
          <w:rFonts w:eastAsiaTheme="minorEastAsia"/>
        </w:rPr>
      </w:pPr>
    </w:p>
    <w:p w:rsidR="00A6420E" w:rsidRDefault="00A6420E" w:rsidP="002125E4">
      <w:pPr>
        <w:rPr>
          <w:rFonts w:eastAsiaTheme="minorEastAsia"/>
        </w:rPr>
      </w:pPr>
    </w:p>
    <w:p w:rsidR="00A6420E" w:rsidRDefault="00A6420E" w:rsidP="002125E4">
      <w:pPr>
        <w:rPr>
          <w:rFonts w:eastAsiaTheme="minorEastAsia"/>
        </w:rPr>
      </w:pPr>
    </w:p>
    <w:p w:rsidR="00A6420E" w:rsidRPr="008800F3" w:rsidRDefault="00A6420E" w:rsidP="002125E4"/>
    <w:p w:rsidR="00350BE5" w:rsidRPr="008800F3" w:rsidRDefault="00350BE5" w:rsidP="00F10D92">
      <w:pPr>
        <w:pStyle w:val="Pargrafdellista"/>
        <w:numPr>
          <w:ilvl w:val="0"/>
          <w:numId w:val="5"/>
        </w:numPr>
      </w:pPr>
    </w:p>
    <w:p w:rsidR="008800F3" w:rsidRDefault="00E37FAD" w:rsidP="002125E4">
      <w:r>
        <w:rPr>
          <w:noProof/>
          <w:lang w:val="ca-ES" w:eastAsia="ca-ES"/>
        </w:rPr>
        <w:drawing>
          <wp:inline distT="0" distB="0" distL="0" distR="0">
            <wp:extent cx="6300788" cy="666750"/>
            <wp:effectExtent l="0" t="0" r="508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932" cy="66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92" w:rsidRDefault="00F10D92" w:rsidP="002125E4"/>
    <w:p w:rsidR="00A6420E" w:rsidRDefault="00A6420E" w:rsidP="002125E4"/>
    <w:p w:rsidR="00A6420E" w:rsidRDefault="00A6420E" w:rsidP="002125E4"/>
    <w:p w:rsidR="00A6420E" w:rsidRDefault="00A6420E" w:rsidP="002125E4"/>
    <w:p w:rsidR="00A6420E" w:rsidRDefault="00A6420E" w:rsidP="002125E4"/>
    <w:p w:rsidR="00A6420E" w:rsidRDefault="00A6420E" w:rsidP="002125E4"/>
    <w:p w:rsidR="00A6420E" w:rsidRDefault="00A6420E" w:rsidP="002125E4"/>
    <w:p w:rsidR="00A6420E" w:rsidRDefault="00A6420E" w:rsidP="002125E4"/>
    <w:p w:rsidR="00A6420E" w:rsidRDefault="00A6420E" w:rsidP="002125E4"/>
    <w:p w:rsidR="002358BD" w:rsidRDefault="00F10D92" w:rsidP="00F10D92">
      <w:pPr>
        <w:pStyle w:val="Pargrafdellista"/>
        <w:numPr>
          <w:ilvl w:val="0"/>
          <w:numId w:val="5"/>
        </w:numPr>
      </w:pPr>
      <w:r>
        <w:lastRenderedPageBreak/>
        <w:t xml:space="preserve">Resol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inequacions</w:t>
      </w:r>
      <w:proofErr w:type="spellEnd"/>
    </w:p>
    <w:p w:rsidR="00F10D92" w:rsidRDefault="00E901A9" w:rsidP="00F10D92">
      <w:pPr>
        <w:pStyle w:val="Pargrafdellista"/>
      </w:pPr>
      <w:r>
        <w:t>a)</w:t>
      </w:r>
    </w:p>
    <w:p w:rsidR="00E901A9" w:rsidRDefault="00E901A9" w:rsidP="00F10D92">
      <w:pPr>
        <w:pStyle w:val="Pargrafdellista"/>
      </w:pPr>
      <w:r>
        <w:rPr>
          <w:noProof/>
          <w:lang w:val="ca-ES" w:eastAsia="ca-ES"/>
        </w:rPr>
        <w:drawing>
          <wp:inline distT="0" distB="0" distL="0" distR="0">
            <wp:extent cx="1533525" cy="276225"/>
            <wp:effectExtent l="0" t="0" r="9525" b="9525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A9" w:rsidRDefault="00E901A9" w:rsidP="00F10D92">
      <w:pPr>
        <w:pStyle w:val="Pargrafdellista"/>
      </w:pPr>
      <w:r>
        <w:t>b)</w:t>
      </w:r>
    </w:p>
    <w:p w:rsidR="00A6420E" w:rsidRDefault="00E901A9" w:rsidP="00A6420E">
      <w:pPr>
        <w:pStyle w:val="Pargrafdellista"/>
      </w:pPr>
      <w:r>
        <w:rPr>
          <w:noProof/>
          <w:lang w:val="ca-ES" w:eastAsia="ca-ES"/>
        </w:rPr>
        <w:drawing>
          <wp:inline distT="0" distB="0" distL="0" distR="0">
            <wp:extent cx="1638300" cy="64770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A6420E" w:rsidRDefault="00A6420E" w:rsidP="00A6420E">
      <w:pPr>
        <w:pStyle w:val="Pargrafdellista"/>
      </w:pPr>
    </w:p>
    <w:p w:rsidR="00F10D92" w:rsidRDefault="00E901A9" w:rsidP="00A6420E">
      <w:pPr>
        <w:pStyle w:val="Pargrafdellista"/>
        <w:numPr>
          <w:ilvl w:val="0"/>
          <w:numId w:val="5"/>
        </w:numPr>
      </w:pPr>
      <w:r>
        <w:t xml:space="preserve">Resol el </w:t>
      </w:r>
      <w:proofErr w:type="spellStart"/>
      <w:r>
        <w:t>següent</w:t>
      </w:r>
      <w:proofErr w:type="spellEnd"/>
      <w:r>
        <w:t xml:space="preserve"> sistema</w:t>
      </w:r>
      <w:r w:rsidR="00A6420E">
        <w:t xml:space="preserve"> </w:t>
      </w:r>
      <w:proofErr w:type="spellStart"/>
      <w:r w:rsidR="00A6420E">
        <w:t>d’inequacions</w:t>
      </w:r>
      <w:proofErr w:type="spellEnd"/>
      <w:r w:rsidR="00A6420E">
        <w:t>:</w:t>
      </w:r>
    </w:p>
    <w:p w:rsidR="00E901A9" w:rsidRDefault="00E901A9" w:rsidP="00E901A9">
      <w:pPr>
        <w:pStyle w:val="Pargrafdellista"/>
      </w:pPr>
    </w:p>
    <w:p w:rsidR="00E901A9" w:rsidRDefault="00E901A9" w:rsidP="00E901A9">
      <w:pPr>
        <w:pStyle w:val="Pargrafdellista"/>
      </w:pPr>
      <w:r>
        <w:rPr>
          <w:noProof/>
          <w:lang w:val="ca-ES" w:eastAsia="ca-ES"/>
        </w:rPr>
        <w:drawing>
          <wp:inline distT="0" distB="0" distL="0" distR="0">
            <wp:extent cx="1524000" cy="514350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0E" w:rsidRDefault="00A6420E" w:rsidP="00E901A9">
      <w:pPr>
        <w:pStyle w:val="Pargrafdellista"/>
      </w:pPr>
    </w:p>
    <w:p w:rsidR="00A6420E" w:rsidRDefault="00A6420E" w:rsidP="00E901A9">
      <w:pPr>
        <w:pStyle w:val="Pargrafdellista"/>
      </w:pPr>
    </w:p>
    <w:p w:rsidR="00A6420E" w:rsidRDefault="00A6420E" w:rsidP="00E901A9">
      <w:pPr>
        <w:pStyle w:val="Pargrafdellista"/>
      </w:pPr>
    </w:p>
    <w:p w:rsidR="00A6420E" w:rsidRDefault="00A6420E" w:rsidP="00E901A9">
      <w:pPr>
        <w:pStyle w:val="Pargrafdellista"/>
      </w:pPr>
    </w:p>
    <w:p w:rsidR="00A6420E" w:rsidRDefault="00A6420E" w:rsidP="00E901A9">
      <w:pPr>
        <w:pStyle w:val="Pargrafdellista"/>
      </w:pPr>
    </w:p>
    <w:p w:rsidR="00A6420E" w:rsidRDefault="00A6420E" w:rsidP="00E901A9">
      <w:pPr>
        <w:pStyle w:val="Pargrafdellista"/>
      </w:pPr>
    </w:p>
    <w:p w:rsidR="00A6420E" w:rsidRDefault="00A6420E" w:rsidP="00E901A9">
      <w:pPr>
        <w:pStyle w:val="Pargrafdellista"/>
      </w:pPr>
    </w:p>
    <w:p w:rsidR="00A6420E" w:rsidRDefault="00A6420E" w:rsidP="00E901A9">
      <w:pPr>
        <w:pStyle w:val="Pargrafdellista"/>
      </w:pPr>
    </w:p>
    <w:p w:rsidR="00A6420E" w:rsidRDefault="00A6420E" w:rsidP="00E901A9">
      <w:pPr>
        <w:pStyle w:val="Pargrafdellista"/>
      </w:pPr>
    </w:p>
    <w:p w:rsidR="00A6420E" w:rsidRDefault="00A6420E" w:rsidP="00E901A9">
      <w:pPr>
        <w:pStyle w:val="Pargrafdellista"/>
      </w:pPr>
    </w:p>
    <w:p w:rsidR="00E901A9" w:rsidRDefault="00E901A9" w:rsidP="00E901A9">
      <w:pPr>
        <w:pStyle w:val="Pargrafdellista"/>
      </w:pPr>
    </w:p>
    <w:p w:rsidR="00E901A9" w:rsidRDefault="00E901A9" w:rsidP="00E901A9">
      <w:pPr>
        <w:pStyle w:val="Pargrafdellista"/>
      </w:pPr>
    </w:p>
    <w:p w:rsidR="00F10D92" w:rsidRDefault="00F10D92" w:rsidP="00F10D92">
      <w:pPr>
        <w:pStyle w:val="Pargrafdellista"/>
        <w:numPr>
          <w:ilvl w:val="0"/>
          <w:numId w:val="5"/>
        </w:numPr>
      </w:pPr>
      <w:r>
        <w:t xml:space="preserve">Resol </w:t>
      </w:r>
      <w:r w:rsidR="00E901A9">
        <w:t>el sistema</w:t>
      </w:r>
      <w:r>
        <w:t xml:space="preserve"> </w:t>
      </w:r>
      <w:proofErr w:type="spellStart"/>
      <w:r>
        <w:t>d’equacions</w:t>
      </w:r>
      <w:proofErr w:type="spellEnd"/>
      <w:r>
        <w:t xml:space="preserve"> </w:t>
      </w:r>
      <w:proofErr w:type="spellStart"/>
      <w:r w:rsidR="00983F2E">
        <w:t>lineals</w:t>
      </w:r>
      <w:proofErr w:type="spellEnd"/>
      <w:r w:rsidR="00983F2E">
        <w:t>:</w:t>
      </w:r>
    </w:p>
    <w:p w:rsidR="00E37FAD" w:rsidRDefault="00E37FAD" w:rsidP="00E37FAD">
      <w:pPr>
        <w:pStyle w:val="Pargrafdellista"/>
      </w:pPr>
    </w:p>
    <w:p w:rsidR="00983F2E" w:rsidRPr="00A6420E" w:rsidRDefault="00E37FAD" w:rsidP="00983F2E">
      <w:pPr>
        <w:pStyle w:val="Pargrafdellista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3x+y=2</m:t>
                  </m:r>
                </m:e>
                <m:e>
                  <m:r>
                    <w:rPr>
                      <w:rFonts w:ascii="Cambria Math" w:hAnsi="Cambria Math"/>
                    </w:rPr>
                    <m:t>2x-y=3</m:t>
                  </m:r>
                </m:e>
              </m:eqArr>
            </m:e>
          </m:d>
        </m:oMath>
      </m:oMathPara>
    </w:p>
    <w:p w:rsidR="00A6420E" w:rsidRDefault="00A6420E" w:rsidP="00983F2E">
      <w:pPr>
        <w:pStyle w:val="Pargrafdellista"/>
        <w:rPr>
          <w:rFonts w:eastAsiaTheme="minorEastAsia"/>
        </w:rPr>
      </w:pPr>
    </w:p>
    <w:p w:rsidR="00A6420E" w:rsidRDefault="00A6420E" w:rsidP="00983F2E">
      <w:pPr>
        <w:pStyle w:val="Pargrafdellista"/>
        <w:rPr>
          <w:rFonts w:eastAsiaTheme="minorEastAsia"/>
        </w:rPr>
      </w:pPr>
    </w:p>
    <w:p w:rsidR="00A6420E" w:rsidRDefault="00A6420E" w:rsidP="00983F2E">
      <w:pPr>
        <w:pStyle w:val="Pargrafdellista"/>
        <w:rPr>
          <w:rFonts w:eastAsiaTheme="minorEastAsia"/>
        </w:rPr>
      </w:pPr>
    </w:p>
    <w:p w:rsidR="00A6420E" w:rsidRDefault="00A6420E" w:rsidP="00983F2E">
      <w:pPr>
        <w:pStyle w:val="Pargrafdellista"/>
        <w:rPr>
          <w:rFonts w:eastAsiaTheme="minorEastAsia"/>
        </w:rPr>
      </w:pPr>
    </w:p>
    <w:p w:rsidR="00983F2E" w:rsidRDefault="00E37FAD" w:rsidP="00983F2E">
      <w:pPr>
        <w:pStyle w:val="Pargrafdellista"/>
        <w:numPr>
          <w:ilvl w:val="0"/>
          <w:numId w:val="5"/>
        </w:numPr>
      </w:pPr>
      <w:bookmarkStart w:id="0" w:name="_GoBack"/>
      <w:bookmarkEnd w:id="0"/>
      <w:r>
        <w:t xml:space="preserve">Calcula: </w:t>
      </w:r>
    </w:p>
    <w:p w:rsidR="00A6420E" w:rsidRDefault="00A6420E" w:rsidP="00A6420E">
      <w:r>
        <w:rPr>
          <w:noProof/>
          <w:lang w:val="ca-ES" w:eastAsia="ca-ES"/>
        </w:rPr>
        <w:drawing>
          <wp:inline distT="0" distB="0" distL="0" distR="0">
            <wp:extent cx="1343025" cy="1095375"/>
            <wp:effectExtent l="0" t="0" r="9525" b="9525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F2E" w:rsidRDefault="00A6420E" w:rsidP="00A6420E">
      <w:r>
        <w:t>d)</w:t>
      </w:r>
    </w:p>
    <w:p w:rsidR="00A6420E" w:rsidRDefault="00A6420E" w:rsidP="00A6420E">
      <w:pPr>
        <w:rPr>
          <w:rFonts w:eastAsiaTheme="minorEastAsia"/>
        </w:rPr>
      </w:pPr>
      <w:r>
        <w:t xml:space="preserve">Simplifica: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1200</m:t>
            </m:r>
          </m:e>
        </m:rad>
      </m:oMath>
    </w:p>
    <w:p w:rsidR="00A6420E" w:rsidRDefault="00A6420E" w:rsidP="00A6420E">
      <w:pPr>
        <w:rPr>
          <w:rFonts w:eastAsiaTheme="minorEastAsia"/>
        </w:rPr>
      </w:pPr>
    </w:p>
    <w:p w:rsidR="00A6420E" w:rsidRDefault="00A6420E" w:rsidP="00A6420E">
      <w:pPr>
        <w:rPr>
          <w:rFonts w:eastAsiaTheme="minorEastAsia"/>
        </w:rPr>
      </w:pPr>
      <w:r>
        <w:rPr>
          <w:rFonts w:eastAsiaTheme="minorEastAsia"/>
        </w:rPr>
        <w:t>e)</w:t>
      </w:r>
    </w:p>
    <w:p w:rsidR="00A6420E" w:rsidRDefault="00A6420E" w:rsidP="00A6420E">
      <w:pPr>
        <w:rPr>
          <w:rFonts w:eastAsiaTheme="minorEastAsia"/>
        </w:rPr>
      </w:pPr>
      <w:r>
        <w:rPr>
          <w:rFonts w:eastAsiaTheme="minorEastAsia"/>
        </w:rPr>
        <w:t>Simplifica i calcula:</w:t>
      </w:r>
    </w:p>
    <w:p w:rsidR="00A6420E" w:rsidRDefault="00A6420E" w:rsidP="00A6420E">
      <w:r>
        <w:rPr>
          <w:noProof/>
          <w:lang w:val="ca-ES" w:eastAsia="ca-ES"/>
        </w:rPr>
        <w:drawing>
          <wp:inline distT="0" distB="0" distL="0" distR="0">
            <wp:extent cx="1895475" cy="504825"/>
            <wp:effectExtent l="0" t="0" r="9525" b="9525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F2E" w:rsidRDefault="00983F2E" w:rsidP="00983F2E">
      <w:pPr>
        <w:pStyle w:val="Pargrafdellista"/>
      </w:pPr>
    </w:p>
    <w:p w:rsidR="002358BD" w:rsidRPr="008800F3" w:rsidRDefault="002358BD" w:rsidP="002125E4"/>
    <w:sectPr w:rsidR="002358BD" w:rsidRPr="008800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585"/>
    <w:multiLevelType w:val="hybridMultilevel"/>
    <w:tmpl w:val="09F094B2"/>
    <w:lvl w:ilvl="0" w:tplc="6D524532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752331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71242A0"/>
    <w:multiLevelType w:val="hybridMultilevel"/>
    <w:tmpl w:val="7A00C97C"/>
    <w:lvl w:ilvl="0" w:tplc="EDD47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10F6B"/>
    <w:multiLevelType w:val="hybridMultilevel"/>
    <w:tmpl w:val="26C25AE4"/>
    <w:lvl w:ilvl="0" w:tplc="DCE01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1663B"/>
    <w:multiLevelType w:val="hybridMultilevel"/>
    <w:tmpl w:val="84E82E16"/>
    <w:lvl w:ilvl="0" w:tplc="10A83AC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52"/>
    <w:rsid w:val="002125E4"/>
    <w:rsid w:val="002358BD"/>
    <w:rsid w:val="00350BE5"/>
    <w:rsid w:val="005319DB"/>
    <w:rsid w:val="00681D06"/>
    <w:rsid w:val="006B05DF"/>
    <w:rsid w:val="006D727C"/>
    <w:rsid w:val="007212F7"/>
    <w:rsid w:val="008800F3"/>
    <w:rsid w:val="00983F2E"/>
    <w:rsid w:val="00A6420E"/>
    <w:rsid w:val="00B22852"/>
    <w:rsid w:val="00C110A5"/>
    <w:rsid w:val="00E37FAD"/>
    <w:rsid w:val="00E42DFE"/>
    <w:rsid w:val="00E901A9"/>
    <w:rsid w:val="00F10D92"/>
    <w:rsid w:val="00F6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9D40"/>
  <w15:docId w15:val="{62CE670F-8452-41C7-A696-179254FB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B22852"/>
    <w:pPr>
      <w:spacing w:after="0" w:line="240" w:lineRule="auto"/>
    </w:pPr>
    <w:rPr>
      <w:lang w:val="es-ES"/>
    </w:rPr>
  </w:style>
  <w:style w:type="paragraph" w:styleId="Pargrafdellista">
    <w:name w:val="List Paragraph"/>
    <w:basedOn w:val="Normal"/>
    <w:uiPriority w:val="99"/>
    <w:qFormat/>
    <w:rsid w:val="00681D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8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81D06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110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8BBE-80AF-427B-88D6-A23F5F7C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Prof</cp:lastModifiedBy>
  <cp:revision>2</cp:revision>
  <cp:lastPrinted>2025-01-23T09:45:00Z</cp:lastPrinted>
  <dcterms:created xsi:type="dcterms:W3CDTF">2025-01-23T09:49:00Z</dcterms:created>
  <dcterms:modified xsi:type="dcterms:W3CDTF">2025-01-23T09:49:00Z</dcterms:modified>
</cp:coreProperties>
</file>