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9F0" w:rsidRPr="00140C3F" w:rsidRDefault="003A59F0" w:rsidP="003A59F0">
      <w:pPr>
        <w:pStyle w:val="Pargrafdellista"/>
        <w:numPr>
          <w:ilvl w:val="0"/>
          <w:numId w:val="1"/>
        </w:numPr>
        <w:jc w:val="both"/>
        <w:rPr>
          <w:b/>
          <w:sz w:val="28"/>
        </w:rPr>
      </w:pPr>
      <w:r w:rsidRPr="00140C3F">
        <w:rPr>
          <w:b/>
          <w:sz w:val="28"/>
        </w:rPr>
        <w:t>Els cicles de l’empresa</w:t>
      </w:r>
    </w:p>
    <w:p w:rsidR="003A59F0" w:rsidRDefault="003A59F0" w:rsidP="003A59F0">
      <w:pPr>
        <w:jc w:val="both"/>
      </w:pPr>
      <w:r>
        <w:t xml:space="preserve">L’activitat de l’empresa comença amb l’aportació de diners per part dels socis inversors. L’empresa adquireix actiu no corrent – edificis, maquinària, mobiliari...-, i d’actiu corrent – </w:t>
      </w:r>
      <w:proofErr w:type="spellStart"/>
      <w:r>
        <w:t>mm</w:t>
      </w:r>
      <w:r w:rsidR="00140C3F">
        <w:t>.</w:t>
      </w:r>
      <w:r>
        <w:t>pp</w:t>
      </w:r>
      <w:proofErr w:type="spellEnd"/>
      <w:r w:rsidR="00140C3F">
        <w:t>.</w:t>
      </w:r>
      <w:r>
        <w:t>, envasos, etc. Això juntament amb la incorporació de mà d’obra l’empresa comença la seva activitat; duu a terme la fabricació i venda del producte. Quan l’empresa cobra l’import de les vendes recupera els diners invertits. Aquest procés és duu a terme durant tota la vida de l’empresa de forma continuada.</w:t>
      </w:r>
    </w:p>
    <w:p w:rsidR="003A59F0" w:rsidRDefault="003A59F0" w:rsidP="003A59F0">
      <w:pPr>
        <w:jc w:val="both"/>
      </w:pPr>
      <w:r>
        <w:t>Tenim 2 cicles:</w:t>
      </w:r>
    </w:p>
    <w:p w:rsidR="003A59F0" w:rsidRDefault="003A59F0" w:rsidP="003A59F0">
      <w:pPr>
        <w:jc w:val="both"/>
      </w:pPr>
      <w:r w:rsidRPr="001511D5">
        <w:rPr>
          <w:b/>
        </w:rPr>
        <w:t>Cicle llarg:</w:t>
      </w:r>
      <w:r>
        <w:t xml:space="preserve"> captació de recursos dineraris i adquisició de béns d’actiu no corrent. Mitjançant l’amortització creem un altre cicle, el qual ens serveix per substituir aquells béns que estan obsolets o desgastats. El cost de les amortitzacions forma part del cost del producte; per tant en el moment que cobrem l’import de vendes recuperem també els diners amortitzats.</w:t>
      </w:r>
    </w:p>
    <w:p w:rsidR="003A59F0" w:rsidRDefault="003A59F0" w:rsidP="003A59F0">
      <w:pPr>
        <w:jc w:val="both"/>
      </w:pPr>
      <w:r>
        <w:t xml:space="preserve">Aquest béns es consideren un input més dins el procés de producció, igual que </w:t>
      </w:r>
      <w:proofErr w:type="spellStart"/>
      <w:r>
        <w:t>mm</w:t>
      </w:r>
      <w:r w:rsidR="00140C3F">
        <w:t>.</w:t>
      </w:r>
      <w:r>
        <w:t>pp</w:t>
      </w:r>
      <w:proofErr w:type="spellEnd"/>
      <w:r w:rsidR="00140C3F">
        <w:t>.</w:t>
      </w:r>
      <w:r>
        <w:t>, energia, mà d’obra..., però és recupera la inversió amb diversos exercicis econòmics.</w:t>
      </w:r>
    </w:p>
    <w:p w:rsidR="003A59F0" w:rsidRDefault="003A59F0" w:rsidP="003A59F0">
      <w:pPr>
        <w:jc w:val="both"/>
      </w:pPr>
    </w:p>
    <w:p w:rsidR="003A59F0" w:rsidRDefault="003A59F0" w:rsidP="003A59F0">
      <w:pPr>
        <w:jc w:val="both"/>
        <w:rPr>
          <w:b/>
          <w:i/>
        </w:rPr>
      </w:pPr>
      <w:r w:rsidRPr="001511D5">
        <w:rPr>
          <w:b/>
        </w:rPr>
        <w:t>Cicle curt:</w:t>
      </w:r>
      <w:r>
        <w:t xml:space="preserve"> (</w:t>
      </w:r>
      <w:r w:rsidRPr="001511D5">
        <w:rPr>
          <w:i/>
        </w:rPr>
        <w:t>cicle d’explotació, comercial o diner-mercaderia-diner</w:t>
      </w:r>
      <w:r>
        <w:t>) Adquisició de béns d’actiu corrent</w:t>
      </w:r>
      <w:r w:rsidR="00140C3F">
        <w:t xml:space="preserve">, per tal de dur a terme la producció, comercialització i venda de productes, s’acaba amb el cobrament de factures a clients. La durada mitjana del cicle d’explotació rep el nom de </w:t>
      </w:r>
      <w:r w:rsidR="00140C3F" w:rsidRPr="00140C3F">
        <w:rPr>
          <w:b/>
          <w:i/>
        </w:rPr>
        <w:t>període mitjà de maduració.</w:t>
      </w:r>
    </w:p>
    <w:p w:rsidR="00140C3F" w:rsidRPr="00140C3F" w:rsidRDefault="00140C3F" w:rsidP="00140C3F">
      <w:pPr>
        <w:pStyle w:val="Pargrafdellista"/>
        <w:numPr>
          <w:ilvl w:val="0"/>
          <w:numId w:val="1"/>
        </w:numPr>
        <w:jc w:val="both"/>
        <w:rPr>
          <w:b/>
          <w:sz w:val="28"/>
        </w:rPr>
      </w:pPr>
      <w:r w:rsidRPr="00140C3F">
        <w:rPr>
          <w:b/>
          <w:sz w:val="28"/>
        </w:rPr>
        <w:t>Període mitjà de maduració</w:t>
      </w:r>
    </w:p>
    <w:p w:rsidR="00140C3F" w:rsidRDefault="00140C3F" w:rsidP="00140C3F">
      <w:pPr>
        <w:jc w:val="both"/>
      </w:pPr>
      <w:r>
        <w:t>El temps que generalment triga l’empresa a recuperar els diners que ha invertit en el procés productiu, per tant el nombre de dies en què l’actiu corrent fa una volta completa.</w:t>
      </w:r>
    </w:p>
    <w:p w:rsidR="00140C3F" w:rsidRDefault="00140C3F" w:rsidP="00140C3F">
      <w:pPr>
        <w:jc w:val="both"/>
      </w:pPr>
      <w:r>
        <w:t>Exemple: empresa dedicada a la compravenda d’un producte triga 20 dies a vendre les mercaderies després de pagar-les als proveïdors i 15 a cobra les factures dels clients, el cicle d’explotació és de 35 dies.</w:t>
      </w:r>
    </w:p>
    <w:p w:rsidR="00140C3F" w:rsidRDefault="00140C3F" w:rsidP="00140C3F">
      <w:pPr>
        <w:jc w:val="both"/>
      </w:pPr>
      <w:r>
        <w:t>Treballem sempre en valors mitjans perquè no totes les mercaderies triguen els mateixos dies a ser venudes.</w:t>
      </w:r>
    </w:p>
    <w:p w:rsidR="00140C3F" w:rsidRDefault="00140C3F" w:rsidP="00140C3F">
      <w:pPr>
        <w:jc w:val="both"/>
      </w:pPr>
      <w:r>
        <w:t>Subperíodes que formen el període mitjà de maduració</w:t>
      </w:r>
    </w:p>
    <w:p w:rsidR="00140C3F" w:rsidRDefault="00140C3F" w:rsidP="00140C3F">
      <w:pPr>
        <w:pStyle w:val="Pargrafdellista"/>
        <w:numPr>
          <w:ilvl w:val="0"/>
          <w:numId w:val="2"/>
        </w:numPr>
        <w:jc w:val="both"/>
      </w:pPr>
      <w:r w:rsidRPr="001511D5">
        <w:rPr>
          <w:b/>
        </w:rPr>
        <w:t>PM aprovisionament</w:t>
      </w:r>
      <w:r>
        <w:t xml:space="preserve">: nombre de dies en què les </w:t>
      </w:r>
      <w:proofErr w:type="spellStart"/>
      <w:r>
        <w:t>mm.pp</w:t>
      </w:r>
      <w:proofErr w:type="spellEnd"/>
      <w:r>
        <w:t>. són al magatzem a l’espera de ser utilitzades</w:t>
      </w:r>
    </w:p>
    <w:p w:rsidR="00140C3F" w:rsidRDefault="00140C3F" w:rsidP="00140C3F">
      <w:pPr>
        <w:pStyle w:val="Pargrafdellista"/>
        <w:numPr>
          <w:ilvl w:val="0"/>
          <w:numId w:val="2"/>
        </w:numPr>
        <w:jc w:val="both"/>
      </w:pPr>
      <w:r w:rsidRPr="001511D5">
        <w:rPr>
          <w:b/>
        </w:rPr>
        <w:t>PM fabricació</w:t>
      </w:r>
      <w:r>
        <w:t>: nombre de dies en què es triga a fabricar el producte.</w:t>
      </w:r>
    </w:p>
    <w:p w:rsidR="00140C3F" w:rsidRDefault="00140C3F" w:rsidP="00140C3F">
      <w:pPr>
        <w:pStyle w:val="Pargrafdellista"/>
        <w:numPr>
          <w:ilvl w:val="0"/>
          <w:numId w:val="2"/>
        </w:numPr>
        <w:jc w:val="both"/>
      </w:pPr>
      <w:r w:rsidRPr="001511D5">
        <w:rPr>
          <w:b/>
        </w:rPr>
        <w:t>PM venda:</w:t>
      </w:r>
      <w:r>
        <w:t xml:space="preserve"> nombre de dies en què es triga a vendre els productes fabricats.</w:t>
      </w:r>
    </w:p>
    <w:p w:rsidR="00140C3F" w:rsidRDefault="00140C3F" w:rsidP="00140C3F">
      <w:pPr>
        <w:pStyle w:val="Pargrafdellista"/>
        <w:numPr>
          <w:ilvl w:val="0"/>
          <w:numId w:val="2"/>
        </w:numPr>
        <w:jc w:val="both"/>
      </w:pPr>
      <w:r w:rsidRPr="001511D5">
        <w:rPr>
          <w:b/>
        </w:rPr>
        <w:t>PM cobrament</w:t>
      </w:r>
      <w:r>
        <w:t>: nombre de dies en què es triga a cobrar les factures dels clients.</w:t>
      </w:r>
    </w:p>
    <w:p w:rsidR="00140C3F" w:rsidRDefault="00140C3F" w:rsidP="00140C3F">
      <w:pPr>
        <w:pStyle w:val="Pargrafdellista"/>
        <w:numPr>
          <w:ilvl w:val="0"/>
          <w:numId w:val="2"/>
        </w:numPr>
        <w:jc w:val="both"/>
      </w:pPr>
      <w:r w:rsidRPr="001511D5">
        <w:rPr>
          <w:b/>
        </w:rPr>
        <w:t>PM pagament</w:t>
      </w:r>
      <w:r>
        <w:t>: nombre de dies en què es triga a pagar les factures als proveïdors.</w:t>
      </w:r>
    </w:p>
    <w:p w:rsidR="00A8504F" w:rsidRDefault="00A8504F" w:rsidP="00A8504F">
      <w:pPr>
        <w:pStyle w:val="Pargrafdellista"/>
        <w:jc w:val="both"/>
      </w:pPr>
    </w:p>
    <w:p w:rsidR="00D5101A" w:rsidRPr="00D5101A" w:rsidRDefault="005F04E2" w:rsidP="00650875">
      <w:pPr>
        <w:pStyle w:val="Pargrafdellista"/>
        <w:numPr>
          <w:ilvl w:val="0"/>
          <w:numId w:val="3"/>
        </w:numPr>
        <w:jc w:val="both"/>
        <w:rPr>
          <w:b/>
          <w:i/>
        </w:rPr>
      </w:pPr>
      <w:r>
        <w:rPr>
          <w:b/>
          <w:i/>
        </w:rPr>
        <w:t>Càlculs</w:t>
      </w:r>
      <w:r w:rsidR="00D5101A" w:rsidRPr="00D5101A">
        <w:rPr>
          <w:b/>
          <w:i/>
        </w:rPr>
        <w:t xml:space="preserve"> dels subperíodes pàg. 190 a 192 del llibre</w:t>
      </w:r>
    </w:p>
    <w:p w:rsidR="00650875" w:rsidRPr="00435A61" w:rsidRDefault="00650875" w:rsidP="00650875">
      <w:pPr>
        <w:jc w:val="both"/>
        <w:rPr>
          <w:b/>
          <w:sz w:val="24"/>
        </w:rPr>
      </w:pPr>
      <w:r w:rsidRPr="00435A61">
        <w:rPr>
          <w:b/>
          <w:sz w:val="24"/>
        </w:rPr>
        <w:lastRenderedPageBreak/>
        <w:t>Empresa amb procés de fabricació</w:t>
      </w:r>
    </w:p>
    <w:p w:rsidR="00650875" w:rsidRDefault="00650875" w:rsidP="00650875">
      <w:pPr>
        <w:jc w:val="both"/>
      </w:pPr>
      <w:r>
        <w:t xml:space="preserve">PME = </w:t>
      </w:r>
      <w:proofErr w:type="spellStart"/>
      <w:r>
        <w:t>PMa</w:t>
      </w:r>
      <w:proofErr w:type="spellEnd"/>
      <w:r>
        <w:t xml:space="preserve"> + </w:t>
      </w:r>
      <w:proofErr w:type="spellStart"/>
      <w:r>
        <w:t>PMf</w:t>
      </w:r>
      <w:proofErr w:type="spellEnd"/>
      <w:r>
        <w:t xml:space="preserve"> + </w:t>
      </w:r>
      <w:proofErr w:type="spellStart"/>
      <w:r>
        <w:t>PMv</w:t>
      </w:r>
      <w:proofErr w:type="spellEnd"/>
      <w:r>
        <w:t xml:space="preserve"> + </w:t>
      </w:r>
      <w:proofErr w:type="spellStart"/>
      <w:r>
        <w:t>PMc</w:t>
      </w:r>
      <w:proofErr w:type="spellEnd"/>
      <w:r>
        <w:t xml:space="preserve"> </w:t>
      </w:r>
    </w:p>
    <w:p w:rsidR="00D5101A" w:rsidRPr="00435A61" w:rsidRDefault="00650875" w:rsidP="00650875">
      <w:pPr>
        <w:jc w:val="both"/>
      </w:pPr>
      <w:r>
        <w:t>PM Financer (o PM maduració) = PME –</w:t>
      </w:r>
      <w:r w:rsidR="00D5101A">
        <w:t xml:space="preserve"> </w:t>
      </w:r>
      <w:proofErr w:type="spellStart"/>
      <w:r w:rsidR="00D5101A">
        <w:t>PMp</w:t>
      </w:r>
      <w:proofErr w:type="spellEnd"/>
    </w:p>
    <w:p w:rsidR="00650875" w:rsidRPr="00435A61" w:rsidRDefault="00650875" w:rsidP="00650875">
      <w:pPr>
        <w:jc w:val="both"/>
        <w:rPr>
          <w:b/>
          <w:sz w:val="24"/>
        </w:rPr>
      </w:pPr>
      <w:r w:rsidRPr="00435A61">
        <w:rPr>
          <w:b/>
          <w:sz w:val="24"/>
        </w:rPr>
        <w:t>Empresa comercial</w:t>
      </w:r>
    </w:p>
    <w:p w:rsidR="00650875" w:rsidRPr="00650875" w:rsidRDefault="00650875" w:rsidP="00650875">
      <w:pPr>
        <w:jc w:val="both"/>
      </w:pPr>
      <w:r w:rsidRPr="00650875">
        <w:t xml:space="preserve">PME = </w:t>
      </w:r>
      <w:proofErr w:type="spellStart"/>
      <w:r w:rsidRPr="00650875">
        <w:t>PMa</w:t>
      </w:r>
      <w:proofErr w:type="spellEnd"/>
      <w:r w:rsidRPr="00650875">
        <w:t xml:space="preserve"> + </w:t>
      </w:r>
      <w:proofErr w:type="spellStart"/>
      <w:r w:rsidRPr="00650875">
        <w:t>PMv</w:t>
      </w:r>
      <w:proofErr w:type="spellEnd"/>
      <w:r w:rsidRPr="00650875">
        <w:t xml:space="preserve"> + </w:t>
      </w:r>
      <w:proofErr w:type="spellStart"/>
      <w:r w:rsidRPr="00650875">
        <w:t>PMc</w:t>
      </w:r>
      <w:proofErr w:type="spellEnd"/>
      <w:r w:rsidRPr="00650875">
        <w:t xml:space="preserve"> </w:t>
      </w:r>
    </w:p>
    <w:p w:rsidR="00D5101A" w:rsidRDefault="00650875" w:rsidP="00650875">
      <w:pPr>
        <w:jc w:val="both"/>
      </w:pPr>
      <w:r w:rsidRPr="00650875">
        <w:t xml:space="preserve">PMF (o PM) = PME </w:t>
      </w:r>
      <w:r>
        <w:t>–</w:t>
      </w:r>
      <w:r w:rsidRPr="00650875">
        <w:t xml:space="preserve"> </w:t>
      </w:r>
      <w:proofErr w:type="spellStart"/>
      <w:r w:rsidRPr="00650875">
        <w:t>PMp</w:t>
      </w:r>
      <w:proofErr w:type="spellEnd"/>
    </w:p>
    <w:p w:rsidR="00254F10" w:rsidRDefault="00D5101A" w:rsidP="00650875">
      <w:pPr>
        <w:jc w:val="both"/>
        <w:rPr>
          <w:b/>
        </w:rPr>
      </w:pPr>
      <w:r>
        <w:t xml:space="preserve">Cal observar que l’empresa cada vegada que acaba un cicle d’explotació obté un benefici, ja que amb el que cobra dels productes venuts cobreix costos més un marge de benefici. És per això que l’empresa </w:t>
      </w:r>
      <w:r w:rsidRPr="00D5101A">
        <w:rPr>
          <w:b/>
        </w:rPr>
        <w:t>ha d’intentar que la durada dels cicles siguin curts. Com més rotacions de</w:t>
      </w:r>
      <w:r w:rsidR="00254F10">
        <w:rPr>
          <w:b/>
        </w:rPr>
        <w:t xml:space="preserve"> </w:t>
      </w:r>
      <w:r w:rsidRPr="00D5101A">
        <w:rPr>
          <w:b/>
        </w:rPr>
        <w:t>l</w:t>
      </w:r>
      <w:r w:rsidR="00254F10">
        <w:rPr>
          <w:b/>
        </w:rPr>
        <w:t>’actiu</w:t>
      </w:r>
      <w:r w:rsidRPr="00D5101A">
        <w:rPr>
          <w:b/>
        </w:rPr>
        <w:t xml:space="preserve"> corrent més rendibilitat</w:t>
      </w:r>
      <w:r w:rsidRPr="0064448C">
        <w:t>.</w:t>
      </w:r>
      <w:r w:rsidR="00435A61" w:rsidRPr="0064448C">
        <w:t xml:space="preserve"> Així  implica que</w:t>
      </w:r>
      <w:r w:rsidR="00435A61">
        <w:rPr>
          <w:b/>
        </w:rPr>
        <w:t xml:space="preserve"> com menor és el període de maduració més beneficis obté l’empresa.</w:t>
      </w:r>
    </w:p>
    <w:p w:rsidR="00254F10" w:rsidRPr="00254F10" w:rsidRDefault="00254F10" w:rsidP="00650875">
      <w:pPr>
        <w:jc w:val="both"/>
      </w:pPr>
      <w:r w:rsidRPr="00254F10">
        <w:t xml:space="preserve">Per tant, </w:t>
      </w:r>
    </w:p>
    <w:p w:rsidR="00254F10" w:rsidRDefault="00254F10" w:rsidP="00650875">
      <w:pPr>
        <w:jc w:val="both"/>
      </w:pPr>
      <w:r w:rsidRPr="00254F10">
        <w:rPr>
          <w:b/>
        </w:rPr>
        <w:t>PM serà positiu</w:t>
      </w:r>
      <w:r w:rsidRPr="00254F10">
        <w:t xml:space="preserve"> si </w:t>
      </w:r>
      <w:r w:rsidRPr="00254F10">
        <w:rPr>
          <w:b/>
        </w:rPr>
        <w:t xml:space="preserve">PME &gt; </w:t>
      </w:r>
      <w:proofErr w:type="spellStart"/>
      <w:r w:rsidRPr="00254F10">
        <w:rPr>
          <w:b/>
        </w:rPr>
        <w:t>PMp</w:t>
      </w:r>
      <w:proofErr w:type="spellEnd"/>
      <w:r w:rsidRPr="00254F10">
        <w:t xml:space="preserve">,  </w:t>
      </w:r>
      <w:r>
        <w:t xml:space="preserve">en aquest cas el cicle d’explotació és més llarg que el període de pagament als proveïdors, és a dir </w:t>
      </w:r>
      <w:r w:rsidRPr="00254F10">
        <w:t>ens</w:t>
      </w:r>
      <w:r>
        <w:t xml:space="preserve"> costa més recuperar la inversió i obtinc menys beneficis.</w:t>
      </w:r>
    </w:p>
    <w:p w:rsidR="00254F10" w:rsidRDefault="00254F10" w:rsidP="00254F10">
      <w:pPr>
        <w:jc w:val="both"/>
      </w:pPr>
      <w:r w:rsidRPr="00254F10">
        <w:rPr>
          <w:b/>
        </w:rPr>
        <w:t>PM serà negatiu</w:t>
      </w:r>
      <w:r>
        <w:t xml:space="preserve"> si </w:t>
      </w:r>
      <w:r w:rsidRPr="00254F10">
        <w:rPr>
          <w:b/>
        </w:rPr>
        <w:t>PME&lt;</w:t>
      </w:r>
      <w:proofErr w:type="spellStart"/>
      <w:r w:rsidRPr="00254F10">
        <w:rPr>
          <w:b/>
        </w:rPr>
        <w:t>PMp</w:t>
      </w:r>
      <w:proofErr w:type="spellEnd"/>
      <w:r>
        <w:t xml:space="preserve">, en aquest cas el cicle d’explotació és més curt que el període de pagament als proveïdors, és a dir </w:t>
      </w:r>
      <w:r w:rsidRPr="00254F10">
        <w:t>ens</w:t>
      </w:r>
      <w:r>
        <w:t xml:space="preserve"> costa menys recuperar la inversió, tinc més rotacions i obtinc més beneficis.</w:t>
      </w:r>
    </w:p>
    <w:p w:rsidR="00D5101A" w:rsidRPr="00435A61" w:rsidRDefault="00435A61" w:rsidP="00435A61">
      <w:pPr>
        <w:pStyle w:val="Pargrafdellista"/>
        <w:numPr>
          <w:ilvl w:val="0"/>
          <w:numId w:val="3"/>
        </w:numPr>
        <w:jc w:val="both"/>
        <w:rPr>
          <w:b/>
          <w:i/>
        </w:rPr>
      </w:pPr>
      <w:r w:rsidRPr="00435A61">
        <w:rPr>
          <w:b/>
          <w:i/>
        </w:rPr>
        <w:t>Exempl</w:t>
      </w:r>
      <w:r w:rsidR="0064448C">
        <w:rPr>
          <w:b/>
          <w:i/>
        </w:rPr>
        <w:t xml:space="preserve">es </w:t>
      </w:r>
      <w:r w:rsidRPr="00435A61">
        <w:rPr>
          <w:b/>
          <w:i/>
        </w:rPr>
        <w:t xml:space="preserve"> pàg. 193</w:t>
      </w:r>
    </w:p>
    <w:p w:rsidR="00435A61" w:rsidRDefault="00435A61" w:rsidP="00650875">
      <w:pPr>
        <w:jc w:val="both"/>
        <w:rPr>
          <w:b/>
        </w:rPr>
      </w:pPr>
    </w:p>
    <w:p w:rsidR="00F538AA" w:rsidRDefault="00D5101A" w:rsidP="00650875">
      <w:pPr>
        <w:jc w:val="both"/>
        <w:rPr>
          <w:b/>
          <w:sz w:val="28"/>
        </w:rPr>
      </w:pPr>
      <w:r w:rsidRPr="00D5101A">
        <w:rPr>
          <w:b/>
          <w:sz w:val="28"/>
        </w:rPr>
        <w:t>3. Fons de maniobra i període de maduració</w:t>
      </w:r>
    </w:p>
    <w:p w:rsidR="00A945B8" w:rsidRDefault="00A945B8" w:rsidP="00650875">
      <w:pPr>
        <w:jc w:val="both"/>
        <w:rPr>
          <w:b/>
          <w:sz w:val="28"/>
        </w:rPr>
      </w:pPr>
      <w:r>
        <w:rPr>
          <w:b/>
          <w:noProof/>
          <w:sz w:val="28"/>
          <w:lang w:eastAsia="ca-ES"/>
        </w:rPr>
        <mc:AlternateContent>
          <mc:Choice Requires="wps">
            <w:drawing>
              <wp:anchor distT="0" distB="0" distL="114300" distR="114300" simplePos="0" relativeHeight="251659264" behindDoc="0" locked="0" layoutInCell="1" allowOverlap="1" wp14:anchorId="75E5EE02" wp14:editId="10E8ABA1">
                <wp:simplePos x="0" y="0"/>
                <wp:positionH relativeFrom="column">
                  <wp:posOffset>-146685</wp:posOffset>
                </wp:positionH>
                <wp:positionV relativeFrom="paragraph">
                  <wp:posOffset>268605</wp:posOffset>
                </wp:positionV>
                <wp:extent cx="5581650" cy="1104900"/>
                <wp:effectExtent l="0" t="0" r="19050" b="19050"/>
                <wp:wrapNone/>
                <wp:docPr id="1" name="1 Rectángulo redondeado"/>
                <wp:cNvGraphicFramePr/>
                <a:graphic xmlns:a="http://schemas.openxmlformats.org/drawingml/2006/main">
                  <a:graphicData uri="http://schemas.microsoft.com/office/word/2010/wordprocessingShape">
                    <wps:wsp>
                      <wps:cNvSpPr/>
                      <wps:spPr>
                        <a:xfrm>
                          <a:off x="0" y="0"/>
                          <a:ext cx="5581650" cy="1104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754E4E" id="1 Rectángulo redondeado" o:spid="_x0000_s1026" style="position:absolute;margin-left:-11.55pt;margin-top:21.15pt;width:439.5pt;height:8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" filled="f" strokecolor="#243f60 [1604]" strokeweight="2pt"/>
            </w:pict>
          </mc:Fallback>
        </mc:AlternateContent>
      </w:r>
    </w:p>
    <w:p w:rsidR="00D5101A" w:rsidRDefault="00F538AA" w:rsidP="00F538AA">
      <w:pPr>
        <w:jc w:val="both"/>
        <w:rPr>
          <w:b/>
        </w:rPr>
      </w:pPr>
      <w:r>
        <w:t xml:space="preserve">Recorda:  </w:t>
      </w:r>
      <w:r>
        <w:tab/>
      </w:r>
      <w:r>
        <w:tab/>
      </w:r>
      <w:r>
        <w:tab/>
      </w:r>
      <w:r>
        <w:tab/>
      </w:r>
      <w:r w:rsidRPr="00F538AA">
        <w:rPr>
          <w:b/>
        </w:rPr>
        <w:t>FM = AC – PC</w:t>
      </w:r>
    </w:p>
    <w:p w:rsidR="00F538AA" w:rsidRDefault="00F538AA" w:rsidP="00650875">
      <w:pPr>
        <w:jc w:val="both"/>
        <w:rPr>
          <w:b/>
        </w:rPr>
      </w:pPr>
      <w:r>
        <w:rPr>
          <w:b/>
        </w:rPr>
        <w:t>És el conjunt de recursos que l’empresa necessita per finançar-se durant el període de maduració financer. Per això, com més curt sigui el període de maduració, menor serà el fons de maniobra necessari.</w:t>
      </w:r>
    </w:p>
    <w:p w:rsidR="00F538AA" w:rsidRDefault="00F538AA" w:rsidP="00650875">
      <w:pPr>
        <w:jc w:val="both"/>
        <w:rPr>
          <w:b/>
        </w:rPr>
      </w:pPr>
    </w:p>
    <w:p w:rsidR="00650875" w:rsidRPr="00140C3F" w:rsidRDefault="003F238B" w:rsidP="00650875">
      <w:pPr>
        <w:jc w:val="both"/>
      </w:pPr>
      <w:r>
        <w:t>Si una empresa presenta un PM negatiu, també pot tenir un FM negatiu, sense que això impliqui problemes de liquiditat. Per exemple, els supermercats. Cobra al comptat i paga a 90 dies. El PM dependrà del temps que tardi a vendre els productes, si té molta mobilitat de producte pot aprofitar els beneficis per anar renovant inventari i anar venen, ja que no pagarà als proveïdors fins als 90 dies.</w:t>
      </w:r>
      <w:r w:rsidR="00650875">
        <w:t xml:space="preserve">  </w:t>
      </w:r>
    </w:p>
    <w:sectPr w:rsidR="00650875" w:rsidRPr="00140C3F">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9B2" w:rsidRDefault="00AE19B2" w:rsidP="003A59F0">
      <w:pPr>
        <w:spacing w:after="0" w:line="240" w:lineRule="auto"/>
      </w:pPr>
      <w:r>
        <w:separator/>
      </w:r>
    </w:p>
  </w:endnote>
  <w:endnote w:type="continuationSeparator" w:id="0">
    <w:p w:rsidR="00AE19B2" w:rsidRDefault="00AE19B2" w:rsidP="003A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EB1" w:rsidRDefault="00D17EB1">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802278"/>
      <w:docPartObj>
        <w:docPartGallery w:val="Page Numbers (Bottom of Page)"/>
        <w:docPartUnique/>
      </w:docPartObj>
    </w:sdtPr>
    <w:sdtContent>
      <w:p w:rsidR="00D17EB1" w:rsidRDefault="00D17EB1">
        <w:pPr>
          <w:pStyle w:val="Peu"/>
          <w:jc w:val="right"/>
        </w:pPr>
        <w:r>
          <w:t>JCAC</w:t>
        </w:r>
        <w:r>
          <w:tab/>
        </w:r>
        <w:proofErr w:type="spellStart"/>
        <w:r>
          <w:t>Ies</w:t>
        </w:r>
        <w:proofErr w:type="spellEnd"/>
        <w:r>
          <w:t xml:space="preserve"> Baix a Mar</w:t>
        </w:r>
        <w:bookmarkStart w:id="0" w:name="_GoBack"/>
        <w:bookmarkEnd w:id="0"/>
        <w:r>
          <w:tab/>
        </w:r>
        <w:r>
          <w:fldChar w:fldCharType="begin"/>
        </w:r>
        <w:r>
          <w:instrText>PAGE   \* MERGEFORMAT</w:instrText>
        </w:r>
        <w:r>
          <w:fldChar w:fldCharType="separate"/>
        </w:r>
        <w:r>
          <w:rPr>
            <w:noProof/>
          </w:rPr>
          <w:t>1</w:t>
        </w:r>
        <w:r>
          <w:fldChar w:fldCharType="end"/>
        </w:r>
      </w:p>
    </w:sdtContent>
  </w:sdt>
  <w:p w:rsidR="00981889" w:rsidRPr="00D17EB1" w:rsidRDefault="00981889" w:rsidP="00D17EB1">
    <w:pPr>
      <w:pStyle w:val="Peu"/>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EB1" w:rsidRDefault="00D17EB1">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9B2" w:rsidRDefault="00AE19B2" w:rsidP="003A59F0">
      <w:pPr>
        <w:spacing w:after="0" w:line="240" w:lineRule="auto"/>
      </w:pPr>
      <w:r>
        <w:separator/>
      </w:r>
    </w:p>
  </w:footnote>
  <w:footnote w:type="continuationSeparator" w:id="0">
    <w:p w:rsidR="00AE19B2" w:rsidRDefault="00AE19B2" w:rsidP="003A59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EB1" w:rsidRDefault="00D17EB1">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9F0" w:rsidRPr="003A59F0" w:rsidRDefault="00D17EB1" w:rsidP="00D17EB1">
    <w:pPr>
      <w:pStyle w:val="Peu"/>
    </w:pPr>
    <w:r w:rsidRPr="003A59F0">
      <w:t>Tema 9. El finançament en l’empresa II. Els</w:t>
    </w:r>
    <w:r>
      <w:t xml:space="preserve"> </w:t>
    </w:r>
    <w:r w:rsidRPr="003A59F0">
      <w:t>cicles interns</w:t>
    </w:r>
    <w:r>
      <w:tab/>
    </w:r>
    <w:r w:rsidR="00981889">
      <w:t>Economia de l’empresa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EB1" w:rsidRDefault="00D17EB1">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3A69E5"/>
    <w:multiLevelType w:val="hybridMultilevel"/>
    <w:tmpl w:val="7910BFCC"/>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DA626E6"/>
    <w:multiLevelType w:val="hybridMultilevel"/>
    <w:tmpl w:val="1292EB2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59E74D6D"/>
    <w:multiLevelType w:val="hybridMultilevel"/>
    <w:tmpl w:val="E3DABEAC"/>
    <w:lvl w:ilvl="0" w:tplc="5AB6689E">
      <w:start w:val="1"/>
      <w:numFmt w:val="bullet"/>
      <w:lvlText w:val="→"/>
      <w:lvlJc w:val="left"/>
      <w:pPr>
        <w:ind w:left="720" w:hanging="360"/>
      </w:pPr>
      <w:rPr>
        <w:rFonts w:ascii="Helvetica" w:hAnsi="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F0"/>
    <w:rsid w:val="001179FB"/>
    <w:rsid w:val="00140C3F"/>
    <w:rsid w:val="001511D5"/>
    <w:rsid w:val="00194375"/>
    <w:rsid w:val="00254F10"/>
    <w:rsid w:val="002C6720"/>
    <w:rsid w:val="003A59F0"/>
    <w:rsid w:val="003F238B"/>
    <w:rsid w:val="00435A61"/>
    <w:rsid w:val="005F04E2"/>
    <w:rsid w:val="0064448C"/>
    <w:rsid w:val="00650875"/>
    <w:rsid w:val="0074129D"/>
    <w:rsid w:val="007E4DA5"/>
    <w:rsid w:val="00981889"/>
    <w:rsid w:val="00A8504F"/>
    <w:rsid w:val="00A945B8"/>
    <w:rsid w:val="00AD2B4E"/>
    <w:rsid w:val="00AE19B2"/>
    <w:rsid w:val="00B33AA4"/>
    <w:rsid w:val="00D17EB1"/>
    <w:rsid w:val="00D5101A"/>
    <w:rsid w:val="00F538A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84E34-A064-4345-980B-C57C1E57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3A59F0"/>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3A59F0"/>
  </w:style>
  <w:style w:type="paragraph" w:styleId="Peu">
    <w:name w:val="footer"/>
    <w:basedOn w:val="Normal"/>
    <w:link w:val="PeuCar"/>
    <w:uiPriority w:val="99"/>
    <w:unhideWhenUsed/>
    <w:rsid w:val="003A59F0"/>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3A59F0"/>
  </w:style>
  <w:style w:type="paragraph" w:styleId="Pargrafdellista">
    <w:name w:val="List Paragraph"/>
    <w:basedOn w:val="Normal"/>
    <w:uiPriority w:val="34"/>
    <w:qFormat/>
    <w:rsid w:val="003A5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611</Words>
  <Characters>3489</Characters>
  <Application>Microsoft Office Word</Application>
  <DocSecurity>0</DocSecurity>
  <Lines>29</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i Albert</dc:creator>
  <cp:lastModifiedBy>Anna</cp:lastModifiedBy>
  <cp:revision>4</cp:revision>
  <dcterms:created xsi:type="dcterms:W3CDTF">2016-02-09T09:04:00Z</dcterms:created>
  <dcterms:modified xsi:type="dcterms:W3CDTF">2016-02-21T22:17:00Z</dcterms:modified>
</cp:coreProperties>
</file>