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0B" w:rsidRPr="00122F55" w:rsidRDefault="00A577B7" w:rsidP="006F2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 xml:space="preserve">CONTINGUTS CURRÍCULUM TAC </w:t>
      </w:r>
    </w:p>
    <w:p w:rsidR="00A577B7" w:rsidRPr="00122F55" w:rsidRDefault="00A577B7" w:rsidP="006F270B">
      <w:pPr>
        <w:spacing w:after="0" w:line="240" w:lineRule="auto"/>
        <w:rPr>
          <w:rFonts w:ascii="Arial" w:eastAsia="Times New Roman" w:hAnsi="Arial" w:cs="Arial"/>
          <w:b/>
          <w:bCs/>
          <w:color w:val="1155CC"/>
          <w:sz w:val="24"/>
          <w:szCs w:val="24"/>
          <w:u w:val="single"/>
          <w:lang w:eastAsia="ca-ES"/>
        </w:rPr>
      </w:pPr>
    </w:p>
    <w:p w:rsidR="00A577B7" w:rsidRPr="00122F55" w:rsidRDefault="00A577B7" w:rsidP="006F270B">
      <w:pPr>
        <w:spacing w:after="0" w:line="240" w:lineRule="auto"/>
        <w:rPr>
          <w:rFonts w:ascii="Arial" w:eastAsia="Times New Roman" w:hAnsi="Arial" w:cs="Arial"/>
          <w:b/>
          <w:bCs/>
          <w:color w:val="1155CC"/>
          <w:sz w:val="24"/>
          <w:szCs w:val="24"/>
          <w:u w:val="single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  <w:t>LLENGUA CATALANA I LITERATURA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70C0"/>
          <w:sz w:val="24"/>
          <w:szCs w:val="24"/>
          <w:lang w:eastAsia="ca-ES"/>
        </w:rPr>
        <w:t>CICLE INICIAL: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DIMENSIÓ COMUNICATIVA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Escoltar i comprendre:</w:t>
      </w:r>
    </w:p>
    <w:p w:rsidR="006F270B" w:rsidRPr="00CC01D4" w:rsidRDefault="006F270B" w:rsidP="00CC01D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 xml:space="preserve">Comprensió de relats audiovisuals com a representació de la realitat, per tal de començar a diferenciar el món real i la seva </w:t>
      </w:r>
      <w:r w:rsidR="00122F55"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 xml:space="preserve">representació </w:t>
      </w: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audiovisual.</w:t>
      </w:r>
    </w:p>
    <w:p w:rsidR="006F270B" w:rsidRPr="00CC01D4" w:rsidRDefault="006F270B" w:rsidP="00CC01D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Comprensió de textos orals de diferents tipus, formats i mitjans, per obtenir informació i per aprendre.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Escriure:</w:t>
      </w:r>
    </w:p>
    <w:p w:rsidR="006F270B" w:rsidRPr="00CC01D4" w:rsidRDefault="006F270B" w:rsidP="00CC01D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Ús de programari informàtic per escriure textos curts, especialment de tractament de textos, d’edició gràfica i de presentacions.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DIMENSIÓ LITERÀRIA</w:t>
      </w:r>
    </w:p>
    <w:p w:rsidR="006F270B" w:rsidRPr="00CC01D4" w:rsidRDefault="006F270B" w:rsidP="00CC01D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Comprensió dels elements fonamentals d’un relat audiovisual (personatges, espais, accions).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u w:val="single"/>
          <w:lang w:eastAsia="ca-ES"/>
        </w:rPr>
        <w:t>Continguts amb altres àrees</w:t>
      </w: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:</w:t>
      </w:r>
    </w:p>
    <w:p w:rsidR="006F270B" w:rsidRPr="00CC01D4" w:rsidRDefault="006F270B" w:rsidP="00CC01D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Interacció, comprensió i expressió de missatges orals, escrits i audiovisuals vinculats a continguts d’altres àrees.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u w:val="single"/>
          <w:lang w:eastAsia="ca-ES"/>
        </w:rPr>
        <w:t>Criteris d’avaluació</w:t>
      </w: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:</w:t>
      </w:r>
    </w:p>
    <w:p w:rsidR="006F270B" w:rsidRPr="00CC01D4" w:rsidRDefault="006F270B" w:rsidP="00CC01D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Comprendre tot tipus de missatges orals que es produeixen en activitats d'aula, situacions d'aprenentatge i vida quotidiana, i també els que provenen de mitjans audiovisuals i informàtics.</w:t>
      </w:r>
    </w:p>
    <w:p w:rsidR="006F270B" w:rsidRPr="00CC01D4" w:rsidRDefault="006F270B" w:rsidP="00CC01D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Realitzar exposicions orals de textos memoritzats o de producció pròpia referits a coneixements, vivències o fets, adaptant el to de veu o el gest a la situació comunicativa, i amb utilització d'imatges o audiovisuals, si la situació ho requereix.</w:t>
      </w:r>
    </w:p>
    <w:p w:rsidR="006F270B" w:rsidRPr="00CC01D4" w:rsidRDefault="006F270B" w:rsidP="00CC01D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Comprendre i extreure informacions rellevants de textos escrits i audiovisuals adequats a l'edat i presentats en diferents suports.</w:t>
      </w:r>
    </w:p>
    <w:p w:rsidR="006F270B" w:rsidRPr="00CC01D4" w:rsidRDefault="006F270B" w:rsidP="00CC01D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Escriure textos de diferents tipologies i que responguin a diferents situacions (notícies, experiències, descripcions, textos imaginatius, entre altres) a partir de models o de creació pròpia, escrits a mà o amb eines informàtiques.</w:t>
      </w:r>
    </w:p>
    <w:p w:rsidR="00A577B7" w:rsidRPr="00CC01D4" w:rsidRDefault="00A577B7" w:rsidP="00CC01D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70C0"/>
          <w:sz w:val="24"/>
          <w:szCs w:val="24"/>
          <w:lang w:eastAsia="ca-ES"/>
        </w:rPr>
        <w:t>CICLE MITJÀ: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DIMENSIÓ COMUNICATIVA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Parlar i conversar:</w:t>
      </w:r>
    </w:p>
    <w:p w:rsidR="006F270B" w:rsidRPr="00CC01D4" w:rsidRDefault="006F270B" w:rsidP="00CC01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 xml:space="preserve">Producció de textos orals i audiovisuals (descripcions, explicacions, justificacions, </w:t>
      </w:r>
      <w:r w:rsidR="005E62BE"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presentacions</w:t>
      </w: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 xml:space="preserve"> de temes), amb preparació prèvia utilitzant recursos adequats (to de veu, gesticulació, suports visuals).</w:t>
      </w:r>
    </w:p>
    <w:p w:rsidR="006F270B" w:rsidRPr="00CC01D4" w:rsidRDefault="006F270B" w:rsidP="00CC01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Exposicions a partir d’un guió, esquema o imatge, amb la possibilitat de fer</w:t>
      </w:r>
      <w:r w:rsidR="005E62BE"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-</w:t>
      </w: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ho davant d’una càmera de vídeo.</w:t>
      </w:r>
    </w:p>
    <w:p w:rsidR="006F270B" w:rsidRPr="00CC01D4" w:rsidRDefault="006F270B" w:rsidP="00CC01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Expressió d’emocions i sentiments utilitzant recursos verbals i no verbals adequats, amb la possibilitat de fer-ho davant d’una càmera de vídeo.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Escoltar i comprendre:</w:t>
      </w:r>
    </w:p>
    <w:p w:rsidR="006F270B" w:rsidRPr="00CC01D4" w:rsidRDefault="006F270B" w:rsidP="00CC01D4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Comprensió de textos orals de diferents mitjans de comunicació audiovisual i informàtics per obtenir-ne informació i per aprendre, i valoració guiada de la informació que aporten</w:t>
      </w:r>
    </w:p>
    <w:p w:rsidR="006F270B" w:rsidRPr="00CC01D4" w:rsidRDefault="006F270B" w:rsidP="00CC01D4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Reelaboració i explicació de manera sintètica d’exposicions que fa alguna persona o bé que s’han escoltat o mirat a través d’algun mitjà audiovisual, informàtic o dels mitjans de comunicació.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Llegir i comprendre:</w:t>
      </w:r>
    </w:p>
    <w:p w:rsidR="006F270B" w:rsidRPr="00CC01D4" w:rsidRDefault="006F270B" w:rsidP="00CC01D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lastRenderedPageBreak/>
        <w:t>Lectura, comprensió i anàlisi guiada d’informacions i relats procedents de documents audiovisuals i de mitjans de comunicació.</w:t>
      </w:r>
    </w:p>
    <w:p w:rsidR="006F270B" w:rsidRPr="00CC01D4" w:rsidRDefault="006F270B" w:rsidP="00CC01D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Interès i curiositat per mirar o llegir contes o llibres de coneixements, però també per llegir qualsevol text que es té a l’abast: un rètol, un avís, un títol d’un llibre, una notícia de diari, una informació d’Internet, entre altres.</w:t>
      </w:r>
    </w:p>
    <w:p w:rsidR="006F270B" w:rsidRPr="00CC01D4" w:rsidRDefault="006F270B" w:rsidP="00CC01D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Iniciació a cerques d’informació a Internet, utilització de l’hipertext i dels enllaços.</w:t>
      </w:r>
    </w:p>
    <w:p w:rsidR="006F270B" w:rsidRPr="00CC01D4" w:rsidRDefault="006F270B" w:rsidP="00CC01D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Sentit crític davant produccions audiovisuals: publicitat, informatius, relats de ficció.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Escriure:</w:t>
      </w:r>
    </w:p>
    <w:p w:rsidR="006F270B" w:rsidRPr="00CC01D4" w:rsidRDefault="006F270B" w:rsidP="00CC01D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Escriptura de textos escrits o audiovisuals senzills produïts en diferents situacions: per narrar, descriure, explicar fets o fenòmens, per fer coses com receptes, entre altres.</w:t>
      </w:r>
    </w:p>
    <w:p w:rsidR="006F270B" w:rsidRPr="00CC01D4" w:rsidRDefault="006F270B" w:rsidP="00CC01D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Coneixement del programari de tractament de textos, d’edició gràfica i de presentació que els permeti escriure un text, inserir imatges, fer un esquema en ordinador.</w:t>
      </w:r>
    </w:p>
    <w:p w:rsidR="006F270B" w:rsidRPr="00CC01D4" w:rsidRDefault="006F270B" w:rsidP="00CC01D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Utilització de correus electrònics per comunicar-se.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Coneixement del funcionament de la llengua i el seu aprenentatge:</w:t>
      </w:r>
    </w:p>
    <w:p w:rsidR="006F270B" w:rsidRPr="00CC01D4" w:rsidRDefault="006F270B" w:rsidP="00CC01D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Coneixement de les diferents categories de textos audiovisuals segons la seva funció (notícia, anunci, reportatge, ficció) i introducció dels elements bàsics del llenguatge audiovisual.</w:t>
      </w:r>
    </w:p>
    <w:p w:rsidR="006F270B" w:rsidRPr="00CC01D4" w:rsidRDefault="006F270B" w:rsidP="00CC01D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Consulta al diccionari i introducció als diccionaris i correctors dels programaris de tractament de textos.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DIMENSIÓ LITERÀRIA:</w:t>
      </w:r>
    </w:p>
    <w:p w:rsidR="006F270B" w:rsidRPr="00CC01D4" w:rsidRDefault="006F270B" w:rsidP="00CC01D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Adquisició de l’hàbit de lectura a partir de l’ús de molts estímuls: audició, lectura i memorització de textos, poemes, cançons, refranys o dites; biblioteca d’aula i d’escola, revistes escolars, gravacions, ús de mitjans audiovisuals o dramatitzacions. Participació en activitats literàries de l’escola i de l’entorn proper.</w:t>
      </w:r>
    </w:p>
    <w:p w:rsidR="006F270B" w:rsidRPr="00CC01D4" w:rsidRDefault="006F270B" w:rsidP="00CC01D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Lectura, anàlisi i reconeixement dels elements clau de la narració i de relats audiovisuals adequats a l’edat.</w:t>
      </w:r>
    </w:p>
    <w:p w:rsidR="006F270B" w:rsidRPr="00CC01D4" w:rsidRDefault="006F270B" w:rsidP="00CC01D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Consulta de biblioteques virtuals per trobar-hi novetats, síntesis de llibres, recomanacions o obres d’un tema o autor determinat.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u w:val="single"/>
          <w:lang w:eastAsia="ca-ES"/>
        </w:rPr>
        <w:t>Continguts amb altres àrees</w:t>
      </w: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:</w:t>
      </w:r>
    </w:p>
    <w:p w:rsidR="006F270B" w:rsidRPr="00CC01D4" w:rsidRDefault="006F270B" w:rsidP="00CC01D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Interacció, comprensió i expressió de missatges orals, escrits i audiovisuals vinculats a continguts d’altres àrees.</w:t>
      </w:r>
    </w:p>
    <w:p w:rsidR="00A577B7" w:rsidRPr="00CC01D4" w:rsidRDefault="00A577B7" w:rsidP="00CC01D4">
      <w:pPr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  <w:br w:type="page"/>
      </w:r>
    </w:p>
    <w:p w:rsidR="005E62BE" w:rsidRPr="00CC01D4" w:rsidRDefault="005E62BE" w:rsidP="006F270B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</w:p>
    <w:p w:rsidR="005E62BE" w:rsidRPr="00CC01D4" w:rsidRDefault="005E62BE" w:rsidP="005E62B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70C0"/>
          <w:sz w:val="24"/>
          <w:szCs w:val="24"/>
          <w:lang w:eastAsia="ca-ES"/>
        </w:rPr>
        <w:t>CICLE SUPERIOR:</w:t>
      </w:r>
    </w:p>
    <w:p w:rsidR="005E62BE" w:rsidRPr="00CC01D4" w:rsidRDefault="005E62BE" w:rsidP="005E62B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DIMENSIÓ COMUNICATIVA</w:t>
      </w:r>
    </w:p>
    <w:p w:rsidR="005E62BE" w:rsidRPr="00CC01D4" w:rsidRDefault="005E62BE" w:rsidP="005E62B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70C0"/>
          <w:sz w:val="24"/>
          <w:szCs w:val="24"/>
          <w:lang w:eastAsia="ca-ES"/>
        </w:rPr>
        <w:t>Escoltar i comprendre</w:t>
      </w:r>
    </w:p>
    <w:p w:rsidR="005E62BE" w:rsidRPr="00CC01D4" w:rsidRDefault="005E62BE" w:rsidP="00122F55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Utilització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les TIC per a la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comprensió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text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os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orals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diferents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mitjans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comunicació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audiovisual, per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obtenir-ne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informació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per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aprendre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E62BE" w:rsidRPr="00CC01D4" w:rsidRDefault="005E62BE" w:rsidP="00122F55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Reelaboració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explicació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manera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sintètica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exposicions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o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explicacions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que ha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fet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alguna persona o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bé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que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s’han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escoltat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o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s’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han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mirat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 través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d’algun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mitjà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audiovisual,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amb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especial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at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enció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quan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el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procés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recerca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s’ha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fet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amb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l’ús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les TIC.</w:t>
      </w:r>
    </w:p>
    <w:p w:rsidR="005E62BE" w:rsidRPr="00CC01D4" w:rsidRDefault="005E62BE" w:rsidP="00122F55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Comprensió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textos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audiovisuals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identificació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valoració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com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representacions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la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realitat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E62BE" w:rsidRPr="00CC01D4" w:rsidRDefault="005E62BE" w:rsidP="00C012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</w:p>
    <w:p w:rsidR="005E62BE" w:rsidRPr="00CC01D4" w:rsidRDefault="005E62BE" w:rsidP="00C012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  <w:t>Llegir i comprendre</w:t>
      </w:r>
    </w:p>
    <w:p w:rsidR="005E62BE" w:rsidRPr="00CC01D4" w:rsidRDefault="005E62BE" w:rsidP="00122F55">
      <w:pPr>
        <w:pStyle w:val="Prrafodelista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Lectura 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missatges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suport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audiovisual, de manera que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la información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que se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n’extregui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faci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 partir del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text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ima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tges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gràfics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altres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recursos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que en formen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part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sabent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identifi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car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els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elements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del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llenguatge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audiovisual i la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seva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funció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expressiva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E62BE" w:rsidRPr="00CC01D4" w:rsidRDefault="005E62BE" w:rsidP="00C012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</w:p>
    <w:p w:rsidR="005E62BE" w:rsidRPr="00CC01D4" w:rsidRDefault="005E62BE" w:rsidP="00122F55">
      <w:pPr>
        <w:pStyle w:val="Prrafodelista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Recerca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d’informació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en un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llibre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o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enciclopèdia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 pa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rtir de consultar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els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índexs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glossaris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en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cas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que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n’hi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hagi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E62BE" w:rsidRPr="00CC01D4" w:rsidRDefault="005E62BE" w:rsidP="00122F55">
      <w:pPr>
        <w:pStyle w:val="Prrafodelista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Utilització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d’Internet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per buscar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informació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: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coneixement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dels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cercadors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més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habituals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coneixement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les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adreces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de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més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ús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capacitat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per captar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informació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 partir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d’enllaços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d’organitzar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-la per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fer-ne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un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treball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personal.</w:t>
      </w:r>
    </w:p>
    <w:p w:rsidR="005E62BE" w:rsidRPr="00CC01D4" w:rsidRDefault="005E62BE" w:rsidP="00122F55">
      <w:pPr>
        <w:pStyle w:val="Prrafodelista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Ús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d’eines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informàtiques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comunicac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: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correu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electrònic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entorns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virtuals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E62BE" w:rsidRPr="00CC01D4" w:rsidRDefault="005E62BE" w:rsidP="00122F55">
      <w:pPr>
        <w:pStyle w:val="Prrafodelista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Coneixement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funcionament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d’una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bib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lioteca-mediateca de manera que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es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pugui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trobar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allò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que es busca tan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autònomament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sigui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possible</w:t>
      </w:r>
      <w:proofErr w:type="spellEnd"/>
    </w:p>
    <w:p w:rsidR="005E62BE" w:rsidRPr="00CC01D4" w:rsidRDefault="005E62BE" w:rsidP="00C012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</w:p>
    <w:p w:rsidR="005E62BE" w:rsidRPr="00CC01D4" w:rsidRDefault="005E62BE" w:rsidP="00C012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  <w:t>Escriure</w:t>
      </w:r>
    </w:p>
    <w:p w:rsidR="005E62BE" w:rsidRPr="00CC01D4" w:rsidRDefault="005E62BE" w:rsidP="00CC01D4">
      <w:pPr>
        <w:pStyle w:val="Prrafodelista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Coneixement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dels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recursos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bàsics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l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maquinari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del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programari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tractament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textos,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d’edició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gràfica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d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e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presentacions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de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dibuix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que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permeti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elaborar-hi textos,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fer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-hi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esquemes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o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mapes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conceptuals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inserir-hi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imatges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àudios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E62BE" w:rsidRPr="00CC01D4" w:rsidRDefault="005E62BE" w:rsidP="00CC01D4">
      <w:pPr>
        <w:pStyle w:val="Prrafodelista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Utilització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programari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per enviar 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rebre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corr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eus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electrònics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per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escriure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>publicar a Internet per tal de comunicar-se.</w:t>
      </w:r>
    </w:p>
    <w:p w:rsidR="005E62BE" w:rsidRPr="00CC01D4" w:rsidRDefault="005E62BE" w:rsidP="00CC01D4">
      <w:pPr>
        <w:pStyle w:val="Prrafodelista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Coneixement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d’altres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mitjans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que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permeten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produir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textos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amb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un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component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visual o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auditiu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el vídeo o la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ràdio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E62BE" w:rsidRPr="00CC01D4" w:rsidRDefault="005E62BE" w:rsidP="006F270B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</w:p>
    <w:p w:rsidR="0030457C" w:rsidRPr="00CC01D4" w:rsidRDefault="0030457C" w:rsidP="006F270B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</w:p>
    <w:p w:rsidR="0030457C" w:rsidRPr="00CC01D4" w:rsidRDefault="0030457C" w:rsidP="006F270B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</w:p>
    <w:p w:rsidR="0030457C" w:rsidRPr="00CC01D4" w:rsidRDefault="0030457C" w:rsidP="006F270B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>Coneixements</w:t>
      </w:r>
      <w:proofErr w:type="spellEnd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 xml:space="preserve"> del </w:t>
      </w:r>
      <w:proofErr w:type="spellStart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>funcionament</w:t>
      </w:r>
      <w:proofErr w:type="spellEnd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 xml:space="preserve"> de la </w:t>
      </w:r>
      <w:proofErr w:type="spellStart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>llengua</w:t>
      </w:r>
      <w:proofErr w:type="spellEnd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 xml:space="preserve"> i el </w:t>
      </w:r>
      <w:proofErr w:type="spellStart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>seu</w:t>
      </w:r>
      <w:proofErr w:type="spellEnd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>aprenentatge</w:t>
      </w:r>
      <w:proofErr w:type="spellEnd"/>
    </w:p>
    <w:p w:rsidR="0030457C" w:rsidRPr="00CC01D4" w:rsidRDefault="0030457C" w:rsidP="00CC01D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Aplicació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d’instruments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personals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per revisar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l’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ortografia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dels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textos: regles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conegudes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deducció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per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comparació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as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sociació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paraules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llibretes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personals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consultes,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diccionaris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corrector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incorpora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en un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tractament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textos, bases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d’orientació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entre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moltes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al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tres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.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Capacitat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per reflexionar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sobre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errors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cadascú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buscar recursos per corregir-los.</w:t>
      </w:r>
    </w:p>
    <w:p w:rsidR="0030457C" w:rsidRPr="00CC01D4" w:rsidRDefault="0030457C" w:rsidP="00CC01D4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</w:p>
    <w:p w:rsidR="0030457C" w:rsidRPr="00CC01D4" w:rsidRDefault="00CC01D4" w:rsidP="00CC01D4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CC01D4">
        <w:rPr>
          <w:rFonts w:ascii="Arial" w:hAnsi="Arial" w:cs="Arial"/>
          <w:color w:val="0070C0"/>
          <w:sz w:val="24"/>
          <w:szCs w:val="24"/>
          <w:lang w:val="es-ES"/>
        </w:rPr>
        <w:t>DIMENSIÓ LITERÀRIA:</w:t>
      </w:r>
    </w:p>
    <w:p w:rsidR="0030457C" w:rsidRPr="00CC01D4" w:rsidRDefault="0030457C" w:rsidP="00CC01D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Audició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visionat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productes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audiovisuals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adequats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l’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edat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per fomentar i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potenciar el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gust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estètic</w:t>
      </w:r>
      <w:proofErr w:type="spellEnd"/>
    </w:p>
    <w:p w:rsidR="0030457C" w:rsidRPr="00CC01D4" w:rsidRDefault="0030457C" w:rsidP="00CC01D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lastRenderedPageBreak/>
        <w:t>Producció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textos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audiovisuals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senzills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(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utilitzant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la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imatge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fixa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o en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moviment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el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so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) per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descriure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, narrar i infor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mar, i per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expressar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emocions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opinions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30457C" w:rsidRPr="00CC01D4" w:rsidRDefault="0030457C" w:rsidP="00CC01D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Reconeixement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les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dades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bàsiques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una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producció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audiovisual,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pel·lícula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anunci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o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notícia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30457C" w:rsidRPr="00CC01D4" w:rsidRDefault="0030457C" w:rsidP="00CC01D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Comprensió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dels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llibres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lectura 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i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relats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ficció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audiovisual: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caracterització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dels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protagonistes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compren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sió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la trama,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situació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en el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temps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comentari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d’alguns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trets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llenguatge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i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interpretació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del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sentit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le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il·lustracions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(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colors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tècnica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estil) en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referència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al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text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30457C" w:rsidRPr="00CC01D4" w:rsidRDefault="0030457C" w:rsidP="00CC01D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Coneixement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del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funcionament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d’una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b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iblioteca virtual per </w:t>
      </w:r>
      <w:proofErr w:type="spellStart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trobar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-hi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novetats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recensions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llibres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opinions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de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lectors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recomanacions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</w:t>
      </w:r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>obres</w:t>
      </w:r>
      <w:proofErr w:type="spellEnd"/>
      <w:r w:rsidR="004F7396"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, </w:t>
      </w:r>
      <w:r w:rsidRPr="00CC01D4">
        <w:rPr>
          <w:rFonts w:ascii="Arial" w:hAnsi="Arial" w:cs="Arial"/>
          <w:color w:val="0070C0"/>
          <w:sz w:val="24"/>
          <w:szCs w:val="24"/>
          <w:lang w:val="es-ES"/>
        </w:rPr>
        <w:t xml:space="preserve">de temes o </w:t>
      </w:r>
      <w:proofErr w:type="spellStart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d’autors</w:t>
      </w:r>
      <w:proofErr w:type="spellEnd"/>
      <w:r w:rsidRPr="00CC01D4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4F7396" w:rsidRPr="00CC01D4" w:rsidRDefault="004F7396" w:rsidP="00CC01D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ca-ES"/>
        </w:rPr>
      </w:pPr>
    </w:p>
    <w:p w:rsidR="004F7396" w:rsidRPr="00122F55" w:rsidRDefault="004F7396" w:rsidP="00CC01D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1C232"/>
          <w:sz w:val="24"/>
          <w:szCs w:val="24"/>
          <w:u w:val="single"/>
          <w:lang w:eastAsia="ca-ES"/>
        </w:rPr>
      </w:pPr>
    </w:p>
    <w:p w:rsidR="004F7396" w:rsidRPr="00122F55" w:rsidRDefault="004F7396" w:rsidP="006F270B">
      <w:pPr>
        <w:spacing w:after="0" w:line="240" w:lineRule="auto"/>
        <w:rPr>
          <w:rFonts w:ascii="Arial" w:eastAsia="Times New Roman" w:hAnsi="Arial" w:cs="Arial"/>
          <w:b/>
          <w:bCs/>
          <w:color w:val="F1C232"/>
          <w:sz w:val="24"/>
          <w:szCs w:val="24"/>
          <w:u w:val="single"/>
          <w:lang w:eastAsia="ca-ES"/>
        </w:rPr>
      </w:pPr>
    </w:p>
    <w:p w:rsidR="004F7396" w:rsidRPr="00122F55" w:rsidRDefault="004F7396" w:rsidP="006F270B">
      <w:pPr>
        <w:spacing w:after="0" w:line="240" w:lineRule="auto"/>
        <w:rPr>
          <w:rFonts w:ascii="Arial" w:eastAsia="Times New Roman" w:hAnsi="Arial" w:cs="Arial"/>
          <w:b/>
          <w:bCs/>
          <w:color w:val="F1C232"/>
          <w:sz w:val="24"/>
          <w:szCs w:val="24"/>
          <w:u w:val="single"/>
          <w:lang w:eastAsia="ca-ES"/>
        </w:rPr>
      </w:pPr>
    </w:p>
    <w:p w:rsidR="00CC01D4" w:rsidRDefault="00CC01D4">
      <w:pPr>
        <w:rPr>
          <w:rFonts w:ascii="Arial" w:eastAsia="Times New Roman" w:hAnsi="Arial" w:cs="Arial"/>
          <w:b/>
          <w:bCs/>
          <w:color w:val="F1C232"/>
          <w:sz w:val="24"/>
          <w:szCs w:val="24"/>
          <w:u w:val="single"/>
          <w:lang w:eastAsia="ca-ES"/>
        </w:rPr>
      </w:pPr>
      <w:r>
        <w:rPr>
          <w:rFonts w:ascii="Arial" w:eastAsia="Times New Roman" w:hAnsi="Arial" w:cs="Arial"/>
          <w:b/>
          <w:bCs/>
          <w:color w:val="F1C232"/>
          <w:sz w:val="24"/>
          <w:szCs w:val="24"/>
          <w:u w:val="single"/>
          <w:lang w:eastAsia="ca-ES"/>
        </w:rPr>
        <w:br w:type="page"/>
      </w:r>
    </w:p>
    <w:p w:rsidR="006F270B" w:rsidRPr="00CC01D4" w:rsidRDefault="006F270B" w:rsidP="006F270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ca-ES"/>
        </w:rPr>
        <w:lastRenderedPageBreak/>
        <w:t>LLENGUA CASTELLANA I LITERATURA</w:t>
      </w:r>
    </w:p>
    <w:p w:rsidR="006F270B" w:rsidRPr="00CC01D4" w:rsidRDefault="006F270B" w:rsidP="006F270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7030A0"/>
          <w:sz w:val="24"/>
          <w:szCs w:val="24"/>
          <w:lang w:eastAsia="ca-ES"/>
        </w:rPr>
        <w:t>CICLE INICIAL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DIMESNIÓ COMUNICATIVA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Escoltar i comprendre:</w:t>
      </w:r>
    </w:p>
    <w:p w:rsidR="006F270B" w:rsidRPr="00CC01D4" w:rsidRDefault="006F270B" w:rsidP="00CC01D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Comprensió de textos orals de diferents mitjans (comunicació, ràdio, televisió, videojocs) per obtenir informació i per aprendre.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Llegir i comprendre:</w:t>
      </w:r>
    </w:p>
    <w:p w:rsidR="006F270B" w:rsidRPr="00CC01D4" w:rsidRDefault="006F270B" w:rsidP="00CC01D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Interès pels textos escrits i audiovisuals com a font d’informació i d’aprenentatge i com a mitjà de comunicació d’aprenentatges i d’experiències.</w:t>
      </w:r>
    </w:p>
    <w:p w:rsidR="006F270B" w:rsidRPr="00CC01D4" w:rsidRDefault="006F270B" w:rsidP="00CC01D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Interès i curiositat per mirar o llegir contes o llibres de coneixements, però també per llegir un rètol, un títol d’un llibre, una notícia d’Internet o qualsevol altre text.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DIMENSIÓ LITERÀRIA</w:t>
      </w:r>
    </w:p>
    <w:p w:rsidR="006F270B" w:rsidRPr="00CC01D4" w:rsidRDefault="006F270B" w:rsidP="00CC01D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Escriptura de contes breus i altres textos basant-se en models observats i analitzats i aprofitant les emocions que provoquen les imatges i altres missatges audiovisuals.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u w:val="single"/>
          <w:lang w:eastAsia="ca-ES"/>
        </w:rPr>
        <w:t>Criteris d’avaluació</w:t>
      </w: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:</w:t>
      </w:r>
    </w:p>
    <w:p w:rsidR="006F270B" w:rsidRPr="00CC01D4" w:rsidRDefault="006F270B" w:rsidP="00CC01D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Comprendre i extreure informació rellevant de produccions adequades a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l’edat, i de diferents suports utilitzats a l’aula.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</w:p>
    <w:p w:rsidR="00A577B7" w:rsidRPr="00CC01D4" w:rsidRDefault="00A577B7" w:rsidP="00CC01D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030A0"/>
          <w:sz w:val="24"/>
          <w:szCs w:val="24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7030A0"/>
          <w:sz w:val="24"/>
          <w:szCs w:val="24"/>
          <w:lang w:eastAsia="ca-ES"/>
        </w:rPr>
        <w:t>CICLE MITJÀ: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DIMENSIÓ COMUNICATIVA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Escoltar i comprendre:</w:t>
      </w:r>
    </w:p>
    <w:p w:rsidR="006F270B" w:rsidRPr="00CC01D4" w:rsidRDefault="006F270B" w:rsidP="00CC01D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Comprensió de textos orals de mitjans de comunicació audiovisual, informàtics, per obtenir informació i per aprendre.</w:t>
      </w:r>
    </w:p>
    <w:p w:rsidR="006F270B" w:rsidRPr="00CC01D4" w:rsidRDefault="006F270B" w:rsidP="00CC01D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Reelaboració i explicació d’exposicions fetes per altres persones o que s’han sentit en els mitjans de comunicació o informàtics.</w:t>
      </w:r>
    </w:p>
    <w:p w:rsidR="00105001" w:rsidRPr="00CC01D4" w:rsidRDefault="00105001" w:rsidP="00CC01D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030A0"/>
          <w:sz w:val="24"/>
          <w:szCs w:val="24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7030A0"/>
          <w:sz w:val="24"/>
          <w:szCs w:val="24"/>
          <w:lang w:eastAsia="ca-ES"/>
        </w:rPr>
        <w:t>Llegir i comprendre:</w:t>
      </w:r>
    </w:p>
    <w:p w:rsidR="006F270B" w:rsidRPr="00CC01D4" w:rsidRDefault="006F270B" w:rsidP="00CC01D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Cerca guiada d’informació a la biblioteca escolar i amb l’ús de les TIC.</w:t>
      </w:r>
    </w:p>
    <w:p w:rsidR="006F270B" w:rsidRPr="00CC01D4" w:rsidRDefault="006F270B" w:rsidP="00CC01D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Lectura, comprensió i anàlisi guiada de la informació provinent de documents escrits i audiovisuals que apareixen en diferents mitjans i suports.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</w:p>
    <w:p w:rsidR="005E62BE" w:rsidRPr="00CC01D4" w:rsidRDefault="005E62BE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7030A0"/>
          <w:sz w:val="24"/>
          <w:szCs w:val="24"/>
          <w:lang w:eastAsia="ca-ES"/>
        </w:rPr>
        <w:t>CICLE SUPERIOR:</w:t>
      </w:r>
    </w:p>
    <w:p w:rsidR="005E62BE" w:rsidRPr="00CC01D4" w:rsidRDefault="005E62BE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DIMENSIÓ COMUNICATIVA</w:t>
      </w:r>
    </w:p>
    <w:p w:rsidR="005E62BE" w:rsidRPr="00CC01D4" w:rsidRDefault="005E62BE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7030A0"/>
          <w:sz w:val="24"/>
          <w:szCs w:val="24"/>
          <w:lang w:eastAsia="ca-ES"/>
        </w:rPr>
        <w:t>Escoltar i comprendre:</w:t>
      </w:r>
    </w:p>
    <w:p w:rsidR="005E62BE" w:rsidRPr="00CC01D4" w:rsidRDefault="005E62BE" w:rsidP="00CC01D4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C01D4">
        <w:rPr>
          <w:rFonts w:ascii="Arial" w:hAnsi="Arial" w:cs="Arial"/>
          <w:color w:val="7030A0"/>
          <w:sz w:val="24"/>
          <w:szCs w:val="24"/>
        </w:rPr>
        <w:t>Comprensió de textos orals de mitjans de comunicació audiovisual (ràdio i televisió, informàtics i Internet), principalment notícies, entrevistes, debats i reportatges, per obtenir informació i per aprendre.</w:t>
      </w:r>
    </w:p>
    <w:p w:rsidR="005E62BE" w:rsidRPr="00CC01D4" w:rsidRDefault="005E62BE" w:rsidP="00CC01D4">
      <w:pPr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CC01D4">
        <w:rPr>
          <w:rFonts w:ascii="Arial" w:hAnsi="Arial" w:cs="Arial"/>
          <w:b/>
          <w:bCs/>
          <w:color w:val="7030A0"/>
          <w:sz w:val="24"/>
          <w:szCs w:val="24"/>
        </w:rPr>
        <w:t>Llegir i comprendre</w:t>
      </w:r>
    </w:p>
    <w:p w:rsidR="005E62BE" w:rsidRPr="00CC01D4" w:rsidRDefault="005E62BE" w:rsidP="00CC01D4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C01D4">
        <w:rPr>
          <w:rFonts w:ascii="Arial" w:hAnsi="Arial" w:cs="Arial"/>
          <w:color w:val="7030A0"/>
          <w:sz w:val="24"/>
          <w:szCs w:val="24"/>
        </w:rPr>
        <w:t>Comprensió de textos vinculats als mitjans de comunicació: diari, web,</w:t>
      </w:r>
      <w:r w:rsidR="00CC01D4">
        <w:rPr>
          <w:rFonts w:ascii="Arial" w:hAnsi="Arial" w:cs="Arial"/>
          <w:color w:val="7030A0"/>
          <w:sz w:val="24"/>
          <w:szCs w:val="24"/>
        </w:rPr>
        <w:t xml:space="preserve"> </w:t>
      </w:r>
      <w:r w:rsidRPr="00CC01D4">
        <w:rPr>
          <w:rFonts w:ascii="Arial" w:hAnsi="Arial" w:cs="Arial"/>
          <w:color w:val="7030A0"/>
          <w:sz w:val="24"/>
          <w:szCs w:val="24"/>
        </w:rPr>
        <w:t>tríptics informatius, publicitaris i anàlisi guiada del que s’ha llegit, per localitzar informacions rellevants.</w:t>
      </w:r>
    </w:p>
    <w:p w:rsidR="005E62BE" w:rsidRPr="00CC01D4" w:rsidRDefault="005E62BE" w:rsidP="00CC01D4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C01D4">
        <w:rPr>
          <w:rFonts w:ascii="Arial" w:hAnsi="Arial" w:cs="Arial"/>
          <w:color w:val="7030A0"/>
          <w:sz w:val="24"/>
          <w:szCs w:val="24"/>
        </w:rPr>
        <w:t>Utilització d’Internet per mitjà dels cercadors per buscar informació.</w:t>
      </w:r>
    </w:p>
    <w:p w:rsidR="005E62BE" w:rsidRPr="00CC01D4" w:rsidRDefault="005E62BE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5E62BE" w:rsidRPr="00CC01D4" w:rsidRDefault="005E62BE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C01D4">
        <w:rPr>
          <w:rFonts w:ascii="Arial" w:hAnsi="Arial" w:cs="Arial"/>
          <w:color w:val="7030A0"/>
          <w:sz w:val="24"/>
          <w:szCs w:val="24"/>
        </w:rPr>
        <w:t>ESCRIURE</w:t>
      </w:r>
    </w:p>
    <w:p w:rsidR="005E62BE" w:rsidRPr="00CC01D4" w:rsidRDefault="005E62BE" w:rsidP="00CC01D4">
      <w:pPr>
        <w:pStyle w:val="Prrafodelista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C01D4">
        <w:rPr>
          <w:rFonts w:ascii="Arial" w:hAnsi="Arial" w:cs="Arial"/>
          <w:color w:val="7030A0"/>
          <w:sz w:val="24"/>
          <w:szCs w:val="24"/>
        </w:rPr>
        <w:t>Ús dels coneixements del programari de tractament de textos i d’edició gràfica i de presentacions.</w:t>
      </w:r>
    </w:p>
    <w:p w:rsidR="005E62BE" w:rsidRPr="00CC01D4" w:rsidRDefault="005E62BE" w:rsidP="00CC01D4">
      <w:pPr>
        <w:pStyle w:val="Prrafodelista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C01D4">
        <w:rPr>
          <w:rFonts w:ascii="Arial" w:hAnsi="Arial" w:cs="Arial"/>
          <w:color w:val="7030A0"/>
          <w:sz w:val="24"/>
          <w:szCs w:val="24"/>
        </w:rPr>
        <w:t>Utilització de programaris per enviar correus electrònics.</w:t>
      </w:r>
    </w:p>
    <w:p w:rsidR="00CC01D4" w:rsidRDefault="00CC01D4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CC01D4" w:rsidRDefault="00CC01D4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5E62BE" w:rsidRPr="00CC01D4" w:rsidRDefault="005E62BE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CC01D4">
        <w:rPr>
          <w:rFonts w:ascii="Arial" w:hAnsi="Arial" w:cs="Arial"/>
          <w:b/>
          <w:bCs/>
          <w:color w:val="7030A0"/>
          <w:sz w:val="24"/>
          <w:szCs w:val="24"/>
        </w:rPr>
        <w:lastRenderedPageBreak/>
        <w:t>Coneixements del funcionament de la llengua i el seu aprenentatge</w:t>
      </w:r>
    </w:p>
    <w:p w:rsidR="00A577B7" w:rsidRPr="00CC01D4" w:rsidRDefault="005E62BE" w:rsidP="00CC01D4">
      <w:pPr>
        <w:pStyle w:val="Prrafodelista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C01D4">
        <w:rPr>
          <w:rFonts w:ascii="Arial" w:hAnsi="Arial" w:cs="Arial"/>
          <w:color w:val="7030A0"/>
          <w:sz w:val="24"/>
          <w:szCs w:val="24"/>
        </w:rPr>
        <w:t>Ús de recursos i estratègies: associació de paraules (composició, derivació i contrast), observació de models, diccionaris i correctors per garantir la correcta escriptura i comprensió de les paraules i per enriquir el lèxic.</w:t>
      </w:r>
      <w:r w:rsidR="00A577B7" w:rsidRPr="00CC01D4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ca-ES"/>
        </w:rPr>
        <w:br w:type="page"/>
      </w:r>
    </w:p>
    <w:p w:rsidR="006F270B" w:rsidRPr="00CC01D4" w:rsidRDefault="006F270B" w:rsidP="006F270B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ca-ES"/>
        </w:rPr>
        <w:lastRenderedPageBreak/>
        <w:t>PRIMERA LLENGUA ESTRANGERA</w:t>
      </w:r>
    </w:p>
    <w:p w:rsidR="006F270B" w:rsidRPr="00CC01D4" w:rsidRDefault="006F270B" w:rsidP="006F270B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</w:p>
    <w:p w:rsidR="006F270B" w:rsidRPr="00CC01D4" w:rsidRDefault="006F270B" w:rsidP="006F270B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2060"/>
          <w:sz w:val="24"/>
          <w:szCs w:val="24"/>
          <w:lang w:eastAsia="ca-ES"/>
        </w:rPr>
        <w:t>CICILE INICIAL</w:t>
      </w:r>
    </w:p>
    <w:p w:rsidR="00A577B7" w:rsidRPr="00CC01D4" w:rsidRDefault="00A577B7" w:rsidP="00CC01D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DIMENSIÓ COMUNICATIVA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Escoltar i comprendre:</w:t>
      </w:r>
    </w:p>
    <w:p w:rsidR="006F270B" w:rsidRPr="00CC01D4" w:rsidRDefault="006F270B" w:rsidP="00CC01D4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Reconeixement i identificació de mots i textos breus acompanyats de suport visual i/o audiovisual.</w:t>
      </w:r>
    </w:p>
    <w:p w:rsidR="006F270B" w:rsidRPr="00CC01D4" w:rsidRDefault="00CC01D4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ca-ES"/>
        </w:rPr>
        <w:t>Ll</w:t>
      </w:r>
      <w:r w:rsidR="006F270B"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egir i comprendre:</w:t>
      </w:r>
    </w:p>
    <w:p w:rsidR="006F270B" w:rsidRPr="00CC01D4" w:rsidRDefault="006F270B" w:rsidP="00CC01D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Reconeixement i identificació de mots i textos breus acompanyats de suport visual o audiovisual.</w:t>
      </w:r>
    </w:p>
    <w:p w:rsidR="006F270B" w:rsidRPr="00CC01D4" w:rsidRDefault="006F270B" w:rsidP="00CC01D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Interès i curiositat per mirar i “llegir” contes o llibres (en diferents suports) escrits en la llengua estrangera.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DIMENSIÓ PLURILINGÜES I INTERCULTURAL</w:t>
      </w:r>
    </w:p>
    <w:p w:rsidR="006F270B" w:rsidRPr="00CC01D4" w:rsidRDefault="006F270B" w:rsidP="00CC01D4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Actitud crítica davant estereotips lingüístics i audiovisuals –especialment els presents als mitjans de comunicació- que reflecteixen prejudicis racistes, classistes o sexistes.</w:t>
      </w:r>
    </w:p>
    <w:p w:rsidR="006F270B" w:rsidRPr="00CC01D4" w:rsidRDefault="006F270B" w:rsidP="00CC01D4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Recerca, percepció i anàlisi de la realitat multilingüe i pluricultural de les famílies i l’entorn de l’alumnat (a partir de persones conegudes, anuncis, cançons, pel·lícules, video-jocs, objectes, documents, rètols d’establiments), identificant semblances i diferències.</w:t>
      </w:r>
    </w:p>
    <w:p w:rsidR="006F270B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u w:val="single"/>
          <w:lang w:eastAsia="ca-ES"/>
        </w:rPr>
        <w:t>Criteris d’avaluació</w:t>
      </w: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:</w:t>
      </w:r>
    </w:p>
    <w:p w:rsidR="006F270B" w:rsidRPr="00CC01D4" w:rsidRDefault="006F270B" w:rsidP="00CC01D4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Captar el missatge global de les produccions orals amb suport visual i no visual més treballades a l’aula.</w:t>
      </w:r>
    </w:p>
    <w:p w:rsidR="001736D5" w:rsidRPr="00CC01D4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  <w:br/>
      </w:r>
      <w:r w:rsidRPr="00CC01D4"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  <w:br/>
      </w:r>
      <w:r w:rsidR="001736D5" w:rsidRPr="00CC01D4">
        <w:rPr>
          <w:rFonts w:ascii="Arial" w:eastAsia="Times New Roman" w:hAnsi="Arial" w:cs="Arial"/>
          <w:b/>
          <w:bCs/>
          <w:color w:val="002060"/>
          <w:sz w:val="24"/>
          <w:szCs w:val="24"/>
          <w:lang w:eastAsia="ca-ES"/>
        </w:rPr>
        <w:t>CICILE MITJÀ</w:t>
      </w:r>
    </w:p>
    <w:p w:rsidR="001736D5" w:rsidRPr="00CC01D4" w:rsidRDefault="001736D5" w:rsidP="00CC01D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ca-ES"/>
        </w:rPr>
      </w:pPr>
    </w:p>
    <w:p w:rsidR="001736D5" w:rsidRPr="00CC01D4" w:rsidRDefault="001736D5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DIMENSIÓ COMUNICATIVA</w:t>
      </w:r>
    </w:p>
    <w:p w:rsidR="001736D5" w:rsidRPr="00CC01D4" w:rsidRDefault="001736D5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</w:pPr>
      <w:r w:rsidRPr="00CC01D4">
        <w:rPr>
          <w:rFonts w:ascii="Arial" w:eastAsia="Times New Roman" w:hAnsi="Arial" w:cs="Arial"/>
          <w:color w:val="002060"/>
          <w:sz w:val="24"/>
          <w:szCs w:val="24"/>
          <w:lang w:eastAsia="ca-ES"/>
        </w:rPr>
        <w:t>Escriure:</w:t>
      </w:r>
    </w:p>
    <w:p w:rsidR="001736D5" w:rsidRPr="00CC01D4" w:rsidRDefault="001736D5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CC01D4">
        <w:rPr>
          <w:rFonts w:ascii="Symbol" w:hAnsi="Symbol" w:cs="Symbol"/>
          <w:color w:val="002060"/>
          <w:sz w:val="24"/>
          <w:szCs w:val="24"/>
        </w:rPr>
        <w:t></w:t>
      </w:r>
      <w:r w:rsidRPr="00CC01D4">
        <w:rPr>
          <w:rFonts w:ascii="Symbol" w:hAnsi="Symbol" w:cs="Symbol"/>
          <w:color w:val="002060"/>
          <w:sz w:val="24"/>
          <w:szCs w:val="24"/>
        </w:rPr>
        <w:t></w:t>
      </w:r>
      <w:r w:rsidRPr="00CC01D4">
        <w:rPr>
          <w:rFonts w:ascii="Arial" w:hAnsi="Arial" w:cs="Arial"/>
          <w:color w:val="002060"/>
          <w:sz w:val="24"/>
          <w:szCs w:val="24"/>
        </w:rPr>
        <w:t>Escriptura de textos breus seguint models treballats a l’aula amb una finalitat comunicativa, utilitzant, quan calgui, els recursos que ofereixen les TIC o d’altres llenguatges.</w:t>
      </w:r>
    </w:p>
    <w:p w:rsidR="001736D5" w:rsidRPr="00CC01D4" w:rsidRDefault="001736D5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1736D5" w:rsidRPr="00CC01D4" w:rsidRDefault="001736D5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CC01D4">
        <w:rPr>
          <w:rFonts w:ascii="Arial" w:hAnsi="Arial" w:cs="Arial"/>
          <w:b/>
          <w:bCs/>
          <w:color w:val="002060"/>
          <w:sz w:val="24"/>
          <w:szCs w:val="24"/>
        </w:rPr>
        <w:t>Coneixements del funcionament de la llengua i el seu aprenentatge</w:t>
      </w:r>
      <w:r w:rsidR="006F270B" w:rsidRPr="00CC01D4">
        <w:rPr>
          <w:rFonts w:ascii="Times New Roman" w:eastAsia="Times New Roman" w:hAnsi="Times New Roman" w:cs="Times New Roman"/>
          <w:color w:val="002060"/>
          <w:sz w:val="24"/>
          <w:szCs w:val="24"/>
          <w:lang w:eastAsia="ca-ES"/>
        </w:rPr>
        <w:br/>
      </w:r>
      <w:r w:rsidRPr="00CC01D4">
        <w:rPr>
          <w:rFonts w:ascii="Symbol" w:hAnsi="Symbol" w:cs="Symbol"/>
          <w:color w:val="002060"/>
          <w:sz w:val="24"/>
          <w:szCs w:val="24"/>
        </w:rPr>
        <w:t></w:t>
      </w:r>
      <w:r w:rsidRPr="00CC01D4">
        <w:rPr>
          <w:rFonts w:ascii="Symbol" w:hAnsi="Symbol" w:cs="Symbol"/>
          <w:color w:val="002060"/>
          <w:sz w:val="24"/>
          <w:szCs w:val="24"/>
        </w:rPr>
        <w:t></w:t>
      </w:r>
      <w:r w:rsidRPr="00CC01D4">
        <w:rPr>
          <w:rFonts w:ascii="Arial" w:hAnsi="Arial" w:cs="Arial"/>
          <w:color w:val="002060"/>
          <w:sz w:val="24"/>
          <w:szCs w:val="24"/>
        </w:rPr>
        <w:t>Ús de recursos TIC amb suports multimèdia per al treball de vocabulari bàsic i d’ampliació i d’estructures lingüístiques de la llengua estrangera.</w:t>
      </w:r>
    </w:p>
    <w:p w:rsidR="001736D5" w:rsidRPr="00CC01D4" w:rsidRDefault="001736D5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1736D5" w:rsidRPr="00CC01D4" w:rsidRDefault="001736D5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1736D5" w:rsidRPr="00CC01D4" w:rsidRDefault="000323E9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ca-ES"/>
        </w:rPr>
      </w:pPr>
      <w:r w:rsidRPr="00CC01D4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ca-ES"/>
        </w:rPr>
        <w:t>CIC</w:t>
      </w:r>
      <w:r w:rsidR="001736D5" w:rsidRPr="00CC01D4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ca-ES"/>
        </w:rPr>
        <w:t>LE SUPERIOR</w:t>
      </w:r>
    </w:p>
    <w:p w:rsidR="000323E9" w:rsidRPr="00CC01D4" w:rsidRDefault="000323E9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ca-ES"/>
        </w:rPr>
      </w:pPr>
    </w:p>
    <w:p w:rsidR="000323E9" w:rsidRPr="00CC01D4" w:rsidRDefault="000323E9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CC01D4">
        <w:rPr>
          <w:rFonts w:ascii="Arial" w:hAnsi="Arial" w:cs="Arial"/>
          <w:b/>
          <w:bCs/>
          <w:color w:val="002060"/>
          <w:sz w:val="24"/>
          <w:szCs w:val="24"/>
        </w:rPr>
        <w:t>DIMENSIÓ COMUNICATIVA</w:t>
      </w:r>
    </w:p>
    <w:p w:rsidR="000323E9" w:rsidRPr="00CC01D4" w:rsidRDefault="000323E9" w:rsidP="00CC0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CC01D4">
        <w:rPr>
          <w:rFonts w:ascii="Arial" w:hAnsi="Arial" w:cs="Arial"/>
          <w:b/>
          <w:bCs/>
          <w:color w:val="002060"/>
          <w:sz w:val="24"/>
          <w:szCs w:val="24"/>
        </w:rPr>
        <w:t>Escoltar i comprendre</w:t>
      </w:r>
    </w:p>
    <w:p w:rsidR="000323E9" w:rsidRPr="00CC01D4" w:rsidRDefault="000323E9" w:rsidP="00CC01D4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CC01D4">
        <w:rPr>
          <w:rFonts w:ascii="Arial" w:hAnsi="Arial" w:cs="Arial"/>
          <w:color w:val="002060"/>
          <w:sz w:val="24"/>
          <w:szCs w:val="24"/>
        </w:rPr>
        <w:t>Utilització de les TIC per a la comprensió de textos orals de diferents mitjans de comunicació audiovisual, per obtenir-ne informació i per aprendre.</w:t>
      </w:r>
    </w:p>
    <w:p w:rsidR="00A577B7" w:rsidRPr="00CC01D4" w:rsidRDefault="000323E9" w:rsidP="00CC01D4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CC01D4">
        <w:rPr>
          <w:rFonts w:ascii="Arial" w:hAnsi="Arial" w:cs="Arial"/>
          <w:color w:val="002060"/>
          <w:sz w:val="24"/>
          <w:szCs w:val="24"/>
        </w:rPr>
        <w:t>Reelaboració i explicació de manera sintètica d’exposicions o explicacions que ha fet alguna persona o bé que s’han escoltat o s’han mirat a través d’algun mitjà audiovisual, amb especial atenció quan el procés de recerca s’ha fet amb l’ús de les TIC</w:t>
      </w:r>
      <w:r w:rsidR="00A577B7" w:rsidRPr="00CC01D4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ca-ES"/>
        </w:rPr>
        <w:br w:type="page"/>
      </w:r>
    </w:p>
    <w:p w:rsidR="006F270B" w:rsidRPr="00122F55" w:rsidRDefault="006F270B" w:rsidP="006F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6AA84F"/>
          <w:sz w:val="24"/>
          <w:szCs w:val="24"/>
          <w:u w:val="single"/>
          <w:lang w:eastAsia="ca-ES"/>
        </w:rPr>
        <w:lastRenderedPageBreak/>
        <w:t>CONEIXEMENT DEL MEDI</w:t>
      </w:r>
    </w:p>
    <w:p w:rsidR="006F270B" w:rsidRPr="00122F55" w:rsidRDefault="006F270B" w:rsidP="006F270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6AA84F"/>
          <w:sz w:val="24"/>
          <w:szCs w:val="24"/>
          <w:lang w:eastAsia="ca-ES"/>
        </w:rPr>
        <w:tab/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6AA84F"/>
          <w:sz w:val="24"/>
          <w:szCs w:val="24"/>
          <w:lang w:eastAsia="ca-ES"/>
        </w:rPr>
        <w:t>CICLE INICIAL: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Continguts específics del bloc “ENTORN, TECNOLOGIA I SOCIETAT” que fan referència a les TIC/TAC:</w:t>
      </w:r>
    </w:p>
    <w:p w:rsidR="006F270B" w:rsidRPr="00122F55" w:rsidRDefault="006F270B" w:rsidP="00CC01D4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Reconeixement d’elements bàsics de l’ordinador i del programari. Utilització del teclat, del ratolí i del micròfon i iniciació al programari bàsic de processador de text, edició gràfica i de presentació.</w:t>
      </w:r>
    </w:p>
    <w:p w:rsidR="006F270B" w:rsidRPr="00122F55" w:rsidRDefault="006F270B" w:rsidP="00CC01D4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Iniciació al correu electrònic en grup i amb ajuda.</w:t>
      </w:r>
    </w:p>
    <w:p w:rsidR="006F270B" w:rsidRPr="00122F55" w:rsidRDefault="006F270B" w:rsidP="00CC01D4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Iniciació a l’ús de la càmera fotogràfica.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u w:val="single"/>
          <w:lang w:eastAsia="ca-ES"/>
        </w:rPr>
        <w:t>Connexions amb altres àrees</w:t>
      </w: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:</w:t>
      </w:r>
    </w:p>
    <w:p w:rsidR="006F270B" w:rsidRPr="00122F55" w:rsidRDefault="006F270B" w:rsidP="00CC01D4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Utilització dels recursos de les TIC.</w:t>
      </w:r>
    </w:p>
    <w:p w:rsidR="006F270B" w:rsidRPr="00122F55" w:rsidRDefault="006F270B" w:rsidP="00CC01D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6AA84F"/>
          <w:sz w:val="24"/>
          <w:szCs w:val="24"/>
          <w:lang w:eastAsia="ca-ES"/>
        </w:rPr>
        <w:t>CICLE MITJÀ: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L’ENTORN I LA SEVA CONSERVACIÓ:</w:t>
      </w:r>
    </w:p>
    <w:p w:rsidR="006F270B" w:rsidRPr="00122F55" w:rsidRDefault="006F270B" w:rsidP="00CC01D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Mesura de la temperatura, direcció i velocitat del vent i quantitat de precipitacions. Iniciació al registre, representació gràfica i interpretació de dades meteorològiques. Utilització de recursos TIC.</w:t>
      </w:r>
    </w:p>
    <w:p w:rsidR="006F270B" w:rsidRPr="00122F55" w:rsidRDefault="006F270B" w:rsidP="00CC01D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Realització d’un treball d’investigació a partir d’una qüestió rellevant, mitjançant el treball cooperatiu i l’ús de les TIC.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CANVIS I CONTINUÏTAT AMB EL TEMPS:</w:t>
      </w:r>
    </w:p>
    <w:p w:rsidR="006F270B" w:rsidRPr="00122F55" w:rsidRDefault="006F270B" w:rsidP="00CC01D4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Anàlisi diacrònic o sincrònic d’algun fet social i cultural (habitatge, vestit, utillatge) en diverses cultures, a partir del treball cooperatiu i l’ús de les TIC.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ENTORN, TECNOLOGIA I SOCIETAT:</w:t>
      </w:r>
    </w:p>
    <w:p w:rsidR="006F270B" w:rsidRPr="00122F55" w:rsidRDefault="006F270B" w:rsidP="00CC01D4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Reconeixement i utilització dels elements bàsics de l’ordinador i del programari: finestres, menús.</w:t>
      </w:r>
    </w:p>
    <w:p w:rsidR="006F270B" w:rsidRPr="00122F55" w:rsidRDefault="006F270B" w:rsidP="00CC01D4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Ampliació en l’ús de les funcions del programari bàsic de processador de text, edició gràfica i de presentació amb textos, dibuixos, imatges i àudio.</w:t>
      </w:r>
    </w:p>
    <w:p w:rsidR="006F270B" w:rsidRPr="00122F55" w:rsidRDefault="006F270B" w:rsidP="00CC01D4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Cerca, amb ajudes, a Internet. Reconeixement de les pàgines web.</w:t>
      </w:r>
    </w:p>
    <w:p w:rsidR="006F270B" w:rsidRPr="00122F55" w:rsidRDefault="006F270B" w:rsidP="00CC01D4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Ús del correu electrònic i entorns virtuals de comunicació amb ajudes.</w:t>
      </w:r>
    </w:p>
    <w:p w:rsidR="006F270B" w:rsidRPr="00122F55" w:rsidRDefault="006F270B" w:rsidP="00CC01D4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Ús de la càmera fotogràfica i iniciació a la càmera de vídeo.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u w:val="single"/>
          <w:lang w:eastAsia="ca-ES"/>
        </w:rPr>
        <w:t>Connexions amb altres àrees</w:t>
      </w: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:</w:t>
      </w:r>
    </w:p>
    <w:p w:rsidR="006F270B" w:rsidRPr="00122F55" w:rsidRDefault="006F270B" w:rsidP="00CC01D4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Utilització dels recursos de les TIC. Cerca guiada de la informació a Internet.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u w:val="single"/>
          <w:lang w:eastAsia="ca-ES"/>
        </w:rPr>
        <w:t>Criteris d’avaluació:</w:t>
      </w:r>
    </w:p>
    <w:p w:rsidR="006F270B" w:rsidRPr="00122F55" w:rsidRDefault="006F270B" w:rsidP="00CC01D4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Mostrar iniciativa i creativitat en la realització d’un treball d’investigació sobre un tema rellevant de l’entorn, utilitzant els recursos TIC de forma eficient.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6AA84F"/>
          <w:sz w:val="24"/>
          <w:szCs w:val="24"/>
          <w:lang w:eastAsia="ca-ES"/>
        </w:rPr>
        <w:t>CICLE SUPERIOR: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EL MÓN DELS ÉSSERS VIUS:</w:t>
      </w:r>
    </w:p>
    <w:p w:rsidR="006F270B" w:rsidRPr="00122F55" w:rsidRDefault="006F270B" w:rsidP="00CC01D4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Utilització de la lupa binocular per a l’observació de parts d’organismes o de petits organismes. Ús del microscopi per a l’observació d’alguns microorganismes. Ús de dispositius TIC per a l’emmagatzematge i tractament de les observacions.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CANVIS I CONTINUITAT EN EL TEMPS:</w:t>
      </w:r>
    </w:p>
    <w:p w:rsidR="006F270B" w:rsidRPr="00122F55" w:rsidRDefault="006F270B" w:rsidP="00CC01D4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Anàlisi de l’evolució d’algun element patrimonial de l’entorn proper, a partir del treball cooperatiu, i comunicació de la informació per mitjà dels recursos de les TIC, mostrant valoració i respecte per les manifestacions del patrimoni.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MATÈRIA I ENERGIA:</w:t>
      </w:r>
    </w:p>
    <w:p w:rsidR="006F270B" w:rsidRPr="00122F55" w:rsidRDefault="006F270B" w:rsidP="00CC01D4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lastRenderedPageBreak/>
        <w:t>Planificació d’experiències per comprovar propietats dels materials i el seu comportament davant la llum, la calor i l’electricitat. Elaboració d’un informe per comunicar el procés i els resultats utilitzant l’ordinador.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ENTORN TECNOLOGIA I SOCIETAT:</w:t>
      </w:r>
    </w:p>
    <w:p w:rsidR="006F270B" w:rsidRPr="00122F55" w:rsidRDefault="006F270B" w:rsidP="00CC01D4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Recerca d’informació sobre com s’ha resolt un problema bàsic de la vida quotidiana al llarg del temps a partir d’un treball comparatiu i d’ús de les TIC.</w:t>
      </w:r>
    </w:p>
    <w:p w:rsidR="006F270B" w:rsidRPr="00122F55" w:rsidRDefault="006F270B" w:rsidP="00CC01D4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Ús responsable de les TIC. Valoració de la necessitat de controlar el temps destinat a la seva utilització i el seu poder d’addicció.</w:t>
      </w:r>
    </w:p>
    <w:p w:rsidR="006F270B" w:rsidRPr="00122F55" w:rsidRDefault="006F270B" w:rsidP="00CC01D4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 xml:space="preserve">Utilització de l’administrador de fitxers. Reconeixement i utilització dels menús per a les funcions del programari bàsic de processador de text, edició gràfica i de presentació amb textos, dibuixos, imatges i </w:t>
      </w:r>
      <w:r w:rsidR="00CC01D4"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àudio</w:t>
      </w: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.</w:t>
      </w:r>
    </w:p>
    <w:p w:rsidR="006F270B" w:rsidRPr="00122F55" w:rsidRDefault="006F270B" w:rsidP="00CC01D4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Utilització d’Internet per a la cerca d’informació (imatge, text i àudio) a través de: cercadors, paraules claus, adreces web. Tractament de la informació.</w:t>
      </w:r>
    </w:p>
    <w:p w:rsidR="006F270B" w:rsidRPr="00122F55" w:rsidRDefault="006F270B" w:rsidP="00CC01D4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Ús del correu electrònic i entorns virtuals de comunicació amb publicació de documents a Internet.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u w:val="single"/>
          <w:lang w:eastAsia="ca-ES"/>
        </w:rPr>
        <w:t>Connexions amb les altres àrees:</w:t>
      </w:r>
    </w:p>
    <w:p w:rsidR="006F270B" w:rsidRPr="00122F55" w:rsidRDefault="006F270B" w:rsidP="00CC01D4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Utilització dels recursos de les TIC.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u w:val="single"/>
          <w:lang w:eastAsia="ca-ES"/>
        </w:rPr>
        <w:t>Criteris d’avaluació</w:t>
      </w: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:</w:t>
      </w:r>
    </w:p>
    <w:p w:rsidR="006F270B" w:rsidRPr="00122F55" w:rsidRDefault="006F270B" w:rsidP="00CC01D4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AA84F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6AA84F"/>
          <w:sz w:val="24"/>
          <w:szCs w:val="24"/>
          <w:lang w:eastAsia="ca-ES"/>
        </w:rPr>
        <w:t>Planificar i portar a terme experiències senzilles sobre alguns fenòmens físics i químics de la matèria, plantejant-se hipòtesis prèvies, seleccionant el material necessari, i registrar els resultats i comunicar les conclusions, oralment i per escrit, per mitjans convencionals i amb l’ús de les TIC.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A577B7" w:rsidRPr="00122F55" w:rsidRDefault="00A577B7">
      <w:pPr>
        <w:rPr>
          <w:rFonts w:ascii="Arial" w:eastAsia="Times New Roman" w:hAnsi="Arial" w:cs="Arial"/>
          <w:color w:val="FF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br w:type="page"/>
      </w:r>
    </w:p>
    <w:p w:rsidR="006F270B" w:rsidRPr="00122F55" w:rsidRDefault="006F270B" w:rsidP="006F27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a-ES"/>
        </w:rPr>
      </w:pPr>
      <w:r w:rsidRPr="00122F5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a-ES"/>
        </w:rPr>
        <w:lastRenderedPageBreak/>
        <w:t>MATEMÀTIQUES</w:t>
      </w:r>
    </w:p>
    <w:p w:rsidR="006F270B" w:rsidRPr="00122F55" w:rsidRDefault="006F270B" w:rsidP="006F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FF0000"/>
          <w:sz w:val="24"/>
          <w:szCs w:val="24"/>
          <w:lang w:eastAsia="ca-ES"/>
        </w:rPr>
        <w:t>CICLE INICIAL</w:t>
      </w:r>
    </w:p>
    <w:p w:rsidR="00A577B7" w:rsidRPr="00122F55" w:rsidRDefault="00A577B7" w:rsidP="00CC01D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NUMERACIÓ I CÀLCUL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Comprensió de la funcionalitat del càlcul i l’estimació:</w:t>
      </w:r>
    </w:p>
    <w:p w:rsidR="006F270B" w:rsidRPr="00122F55" w:rsidRDefault="006F270B" w:rsidP="00CC01D4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Ús de jocs de taula, de les TIC i calculadores per desenvolupar el càlcul i per explorar els nombres i les operacions.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ESPAI I FORMA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Localització i descripció de relacions espacials:</w:t>
      </w:r>
    </w:p>
    <w:p w:rsidR="006F270B" w:rsidRPr="00122F55" w:rsidRDefault="006F270B" w:rsidP="00CC01D4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Ús del vocabulari bàsic (a prop, lluny, sobre, sota, darrere, davant, entre) i de recursos TIC per orientar-se a través de laberints i plànols.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Utilització de la visualització i de models geomètrics per resoldre problemes:</w:t>
      </w:r>
    </w:p>
    <w:p w:rsidR="006F270B" w:rsidRPr="00122F55" w:rsidRDefault="006F270B" w:rsidP="00CC01D4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Utilització de recursos TIC per girar, reduir i deformar figures de dues i tres dimensions.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u w:val="single"/>
          <w:lang w:eastAsia="ca-ES"/>
        </w:rPr>
        <w:t>CRITERIS D’AVALUACIÓ</w:t>
      </w:r>
    </w:p>
    <w:p w:rsidR="006F270B" w:rsidRPr="00122F55" w:rsidRDefault="006F270B" w:rsidP="00CC01D4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Desenvolupar agilitat en el càlcul mental (descomposició additiva dels 20 primers nombres, dobles, estratègies personals…). Usar els algorismes de suma i resta (sense portar), les TIC i la calculadora per calcular i cercar regularitats dels nombres i operacions.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FF0000"/>
          <w:sz w:val="24"/>
          <w:szCs w:val="24"/>
          <w:lang w:eastAsia="ca-ES"/>
        </w:rPr>
        <w:t>CICLE MITJÀ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NUMERACIÓ I CÀLCUL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Comprensió de la funcionalitat del càlcul i l’estimació:</w:t>
      </w:r>
    </w:p>
    <w:p w:rsidR="006F270B" w:rsidRPr="00122F55" w:rsidRDefault="006F270B" w:rsidP="00CC01D4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Ús de les calculadores i altres recursos TIC per desenvolupar el càlcul i per explorar els nombres i les operacions.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ESPAI I FORMA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Anàlisi de les característiques i propietats de les figures geomètriques:</w:t>
      </w:r>
    </w:p>
    <w:p w:rsidR="006F270B" w:rsidRPr="00122F55" w:rsidRDefault="006F270B" w:rsidP="00CC01D4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Representació, construcció i comparació de figures de tres i dues dimensions amb materials i recursos TIC. Classificació segons les seves propietats.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Identificació i aplicació de transformacions geomètriques:</w:t>
      </w:r>
    </w:p>
    <w:p w:rsidR="006F270B" w:rsidRPr="00122F55" w:rsidRDefault="006F270B" w:rsidP="00CC01D4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·Realització de simetries, desplaçaments i girs en figures de dues dimensions amb materials tradicionals i amb suport de les TIC. Predicció i descripció dels resultats.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Utilització de la visualització i de models geomètrics per resoldre problemes:</w:t>
      </w:r>
    </w:p>
    <w:p w:rsidR="006F270B" w:rsidRPr="00122F55" w:rsidRDefault="006F270B" w:rsidP="00CC01D4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Ús de regle, escaire i recursos TIC per ampliar la capacitat de raonament espacial.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u w:val="single"/>
          <w:lang w:eastAsia="ca-ES"/>
        </w:rPr>
        <w:t>CRITERIS D’AVALUACIÓ</w:t>
      </w:r>
    </w:p>
    <w:p w:rsidR="006F270B" w:rsidRPr="00122F55" w:rsidRDefault="006F270B" w:rsidP="00CC01D4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Comprendre i utilitzar el significat de les operacions (suma, resta, multiplicació i divisió) amb els nombres naturals de forma apropiada a cada context. Desenvolupar agilitat en el càlcul exacte i aproximat: càlcul mental (descomposició additiva i factorial dels nombres, producte i divisió per la unitat seguida de zeros); ús dels algorismes de càlcul escrit, de les TIC i la calculadora per calcular i cercar propietats dels nombres i operacions. Seleccionar el càlcul adient a cada situació: mental, escrit, amb mitjans tècnics.</w:t>
      </w:r>
    </w:p>
    <w:p w:rsidR="006F270B" w:rsidRPr="00122F55" w:rsidRDefault="006F270B" w:rsidP="00CC01D4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Identificar, reconèixer i descriure figures planes (polígons) i cossos geomètrics de l’entorn. Classificar les formes i cossos d’acord amb característiques geomètriques (costats, angles). Utilitzar les TIC i els instruments de dibuix per representar models geomètrics.</w:t>
      </w:r>
    </w:p>
    <w:p w:rsidR="006F270B" w:rsidRPr="00122F55" w:rsidRDefault="006F270B" w:rsidP="00CC01D4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lastRenderedPageBreak/>
        <w:t>Recollir dades sobre fets coneguts tot utilitzant tècniques de recompte senzilles, ordenar-les i expressar-les mitjançant gràfics (taules de dades, gràfics de barres, pictogrames), usant les TIC si s’escau.</w:t>
      </w:r>
    </w:p>
    <w:p w:rsidR="006F270B" w:rsidRPr="00122F55" w:rsidRDefault="006F270B" w:rsidP="00CC01D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b/>
          <w:bCs/>
          <w:color w:val="FF0000"/>
          <w:sz w:val="24"/>
          <w:szCs w:val="24"/>
          <w:lang w:eastAsia="ca-ES"/>
        </w:rPr>
        <w:t>CICLE SUPERIOR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NUMERACIÓ I CÀLCUL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Comprensió de la funcionalitat del càlcul i l’estimació:</w:t>
      </w:r>
    </w:p>
    <w:p w:rsidR="006F270B" w:rsidRPr="00122F55" w:rsidRDefault="006F270B" w:rsidP="00CC01D4">
      <w:pPr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Ús de les TIC i calculadores per desenvolupar el càlcul i per explorar els nombres i les operacions.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ESPAI I FORMA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Anàlisi de les característiques i propietats de les figures geomètriques:</w:t>
      </w:r>
    </w:p>
    <w:p w:rsidR="006F270B" w:rsidRPr="00122F55" w:rsidRDefault="006F270B" w:rsidP="00CC01D4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Creació de figures tridimensionals utilitzant materials físics i recursos TIC.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Identificació i aplicació de transformacions geomètriques:</w:t>
      </w:r>
    </w:p>
    <w:p w:rsidR="006F270B" w:rsidRPr="00122F55" w:rsidRDefault="006F270B" w:rsidP="00CC01D4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 xml:space="preserve">Obtenció d’imatges de figures geomètriques utilitzant superfícies reflectores, recursos TIC i altres </w:t>
      </w:r>
      <w:proofErr w:type="spellStart"/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materials.Utilització</w:t>
      </w:r>
      <w:proofErr w:type="spellEnd"/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 xml:space="preserve"> de la visualització i de models geomètrics per resoldre problemes</w:t>
      </w:r>
    </w:p>
    <w:p w:rsidR="006F270B" w:rsidRPr="00122F55" w:rsidRDefault="006F270B" w:rsidP="00CC01D4">
      <w:pPr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Ús del compàs, el transportador d’angles i dels recursos TIC per ampliar la capacitat de raonament espacial.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ESTADÍSTICA I ATZAR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Formulació de preguntes abordables amb dades i recollida, organització i presentació de dades rellevants per respondre-les:</w:t>
      </w:r>
    </w:p>
    <w:p w:rsidR="006F270B" w:rsidRPr="00122F55" w:rsidRDefault="006F270B" w:rsidP="00CC01D4">
      <w:pPr>
        <w:numPr>
          <w:ilvl w:val="0"/>
          <w:numId w:val="4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Utilització, amb recursos TIC i sense, de freqüències, diagrames de barres i histogrames per a representar les dades obtingudes. Relació de les taules de doble entrada i els diagrames en arbre amb la multiplicació. Determinació del tipus de representació més apropiada al resoldre problemes.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Selecció i ús de mètodes estadístics per analitzar dades:</w:t>
      </w:r>
    </w:p>
    <w:p w:rsidR="006F270B" w:rsidRPr="00122F55" w:rsidRDefault="006F270B" w:rsidP="00CC01D4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Utilització de la calculadora i de recursos TIC per elaborar taules de valors i calcular la mediana, la mitjana aritmètica i la moda. Aplicació a la resolució de problemes.</w:t>
      </w: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6F270B" w:rsidRPr="00122F55" w:rsidRDefault="006F270B" w:rsidP="00C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u w:val="single"/>
          <w:lang w:eastAsia="ca-ES"/>
        </w:rPr>
        <w:t>CRITERIS D’AVALUACIÓ</w:t>
      </w:r>
    </w:p>
    <w:p w:rsidR="006F270B" w:rsidRPr="00122F55" w:rsidRDefault="006F270B" w:rsidP="00CC01D4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Utilitzar el significat de les operacions amb els nombres naturals, fraccionaris i decimals de forma apropiada a cada context. Desenvolupar agilitat en el càlcul exacte i aproximat: realitzar les operacions bàsiques mentalment, mitjançant els algorismes de càlcul escrit i usar les TIC i la calculadora per calcular i cercar propietats dels nombres i operacions. Seleccionar i justificar el càlcul adient a cada situació: mental, escrit, amb mitjans tècnics.</w:t>
      </w:r>
    </w:p>
    <w:p w:rsidR="006F270B" w:rsidRPr="00122F55" w:rsidRDefault="006F270B" w:rsidP="00CC01D4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Interpretar i realitzar, amb els instruments de dibuix i els recursos TIC adients, representacions espacials (itineraris, plànols, maquetes, mapes) utilitzant referents concrets i generals, de l’entorn quotidià i d’altres àrees.</w:t>
      </w:r>
    </w:p>
    <w:p w:rsidR="006F270B" w:rsidRPr="00122F55" w:rsidRDefault="006F270B" w:rsidP="00CC01D4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ca-ES"/>
        </w:rPr>
      </w:pPr>
      <w:r w:rsidRPr="00122F55">
        <w:rPr>
          <w:rFonts w:ascii="Arial" w:eastAsia="Times New Roman" w:hAnsi="Arial" w:cs="Arial"/>
          <w:color w:val="FF0000"/>
          <w:sz w:val="24"/>
          <w:szCs w:val="24"/>
          <w:lang w:eastAsia="ca-ES"/>
        </w:rPr>
        <w:t>Interpretar amb llenguatge precís i seleccionar i realitzar, amb els instruments de dibuix i els recursos TIC adients, els gràfics adequats (taules, histogrames, diagrames de barres, de sectors...) a cada situació sobre un conjunt de dades de fets coneguts de l’entorn i d’altres àrees. Interpretar el valor de la mitjana, la mediana i la moda dins del context.</w:t>
      </w:r>
    </w:p>
    <w:p w:rsidR="00A12B54" w:rsidRPr="00122F55" w:rsidRDefault="00A12B54" w:rsidP="00CC01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22F55">
        <w:rPr>
          <w:rFonts w:ascii="Times New Roman" w:eastAsia="Times New Roman" w:hAnsi="Times New Roman" w:cs="Times New Roman"/>
          <w:sz w:val="24"/>
          <w:szCs w:val="24"/>
          <w:lang w:eastAsia="ca-ES"/>
        </w:rPr>
        <w:br w:type="page"/>
      </w:r>
    </w:p>
    <w:p w:rsidR="00A12B54" w:rsidRPr="00AD2D46" w:rsidRDefault="00A12B54" w:rsidP="00AD2D46">
      <w:pPr>
        <w:jc w:val="both"/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lastRenderedPageBreak/>
        <w:t>Educació artística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Cicle inicial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Explorar i percebre</w:t>
      </w:r>
    </w:p>
    <w:p w:rsidR="00A12B54" w:rsidRPr="00AD2D46" w:rsidRDefault="00A12B54" w:rsidP="00AD2D46">
      <w:pPr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t>Visual i plàstica</w:t>
      </w:r>
    </w:p>
    <w:p w:rsidR="00A12B54" w:rsidRPr="00AD2D46" w:rsidRDefault="00A12B54" w:rsidP="00AD2D46">
      <w:pPr>
        <w:pStyle w:val="Prrafodelista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Observació i valoració d’imatges fixes i seriades de contextos propers (historietes, còmics, il·lustracions, fotografies, cartells, publicitat) que provenen del camp de les arts i la cultura visual.</w:t>
      </w:r>
    </w:p>
    <w:p w:rsidR="00A12B54" w:rsidRPr="00AD2D46" w:rsidRDefault="00A12B54" w:rsidP="00AD2D46">
      <w:pPr>
        <w:pStyle w:val="Prrafodelista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Observació de recursos formals del llenguatge audiovisual (enquadrament i punt de vista).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Interpretar i crear</w:t>
      </w:r>
    </w:p>
    <w:p w:rsidR="00A12B54" w:rsidRPr="00AD2D46" w:rsidRDefault="00A12B54" w:rsidP="00AD2D46">
      <w:pPr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t>Visual i plàstica</w:t>
      </w:r>
    </w:p>
    <w:p w:rsidR="00A12B54" w:rsidRPr="00AD2D46" w:rsidRDefault="00A12B54" w:rsidP="00AD2D46">
      <w:pPr>
        <w:pStyle w:val="Prrafodelista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Elaboració de produccions plàstiques i missatges audiovisuals a partir de la percepció sensorial, la imaginació, les experiències, la realitat, les idees i les emocions, tot preveient els recursos necessaris i les possibilitats dels materials i avançant amb confiança i satisfacció en els diferents processos de producció.</w:t>
      </w:r>
    </w:p>
    <w:p w:rsidR="00A12B54" w:rsidRPr="00AD2D46" w:rsidRDefault="00A12B54" w:rsidP="00AD2D46">
      <w:pPr>
        <w:pStyle w:val="Prrafodelista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Incorporació i utilització progressiva de les terminologies pròpies dels llenguatges artístics: pintura, dibuix, escultura, il·lustració, collage, modelatge, construcció, fotografia, cinema i teatre.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Cicle mitjà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Explorar i percebre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t>Visual i plàstica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Identificació de la diversitat de materials i de qualitats, i les tecnologies que s’utilitzen en la creació d’objectes artístics i imatges mitjançant l’observació de produccions en l’entorn artístic i cultural i dels mitjans de comunicació.</w:t>
      </w:r>
    </w:p>
    <w:p w:rsidR="00A12B54" w:rsidRPr="00AD2D46" w:rsidRDefault="00A12B54" w:rsidP="00AD2D46">
      <w:pPr>
        <w:pStyle w:val="Prrafodelist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Aproximació al paper social i cultural de les exposicions culturals i d’art, del cinema, del teatre i dels mitjans de comunicació (publicitat, premsa, Internet) i de les produccions audiovisuals.</w:t>
      </w:r>
    </w:p>
    <w:p w:rsidR="00A12B54" w:rsidRPr="00AD2D46" w:rsidRDefault="00A12B54" w:rsidP="00AD2D46">
      <w:pPr>
        <w:pStyle w:val="Prrafodelist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 xml:space="preserve">Exploració i diàleg entorn al que les imatges, les produccions audiovisuals i els objectes poden explicar del món i de nosaltres mateixos. </w:t>
      </w:r>
    </w:p>
    <w:p w:rsidR="00A12B54" w:rsidRPr="00AD2D46" w:rsidRDefault="00A12B54" w:rsidP="00AD2D46">
      <w:pPr>
        <w:pStyle w:val="Prrafodelist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Observació de recursos formals del llenguatge audiovisual i la seva funció expressiva i estètica (enquadrament, planificació i punt de vista).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t>Música i dansa</w:t>
      </w:r>
    </w:p>
    <w:p w:rsidR="00A12B54" w:rsidRPr="00AD2D46" w:rsidRDefault="00A12B54" w:rsidP="00AD2D46">
      <w:pPr>
        <w:pStyle w:val="Prrafodelista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  <w:r w:rsidRPr="00AD2D46">
        <w:rPr>
          <w:rFonts w:ascii="Symbol" w:hAnsi="Symbol" w:cs="Symbol"/>
          <w:color w:val="C0504D" w:themeColor="accent2"/>
          <w:sz w:val="24"/>
          <w:szCs w:val="24"/>
        </w:rPr>
        <w:t>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 xml:space="preserve">Identificació de la varietat de sons, músiques, moviments corporals i tecnologies que utilitzen les artistes i els artistes en l’expressió musical i corporal mitjançant l’escolta i l’observació de produccions en l’entorn </w:t>
      </w:r>
    </w:p>
    <w:p w:rsidR="00A12B54" w:rsidRPr="00AD2D46" w:rsidRDefault="00A12B54" w:rsidP="00AD2D46">
      <w:pPr>
        <w:pStyle w:val="Prrafodelista"/>
        <w:autoSpaceDE w:val="0"/>
        <w:autoSpaceDN w:val="0"/>
        <w:adjustRightInd w:val="0"/>
        <w:spacing w:after="0" w:line="240" w:lineRule="auto"/>
        <w:ind w:left="778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artístic i cultural. Reconeixement de famílies instrumentals.</w:t>
      </w:r>
    </w:p>
    <w:p w:rsidR="00A12B54" w:rsidRPr="00AD2D46" w:rsidRDefault="00A12B54" w:rsidP="00AD2D46">
      <w:pPr>
        <w:pStyle w:val="Prrafodelista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Interès per la cerca d’informació (individual i col·lectiva) sobre compositors/es, intèrprets, festivals de música i manifestacions musicals i informació a l’entorn de la dansa.</w:t>
      </w:r>
    </w:p>
    <w:p w:rsidR="00A12B54" w:rsidRPr="00AD2D46" w:rsidRDefault="00A12B54" w:rsidP="00AD2D46">
      <w:pPr>
        <w:pStyle w:val="Prrafodelista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Reconeixement de la presència de la música i la dansa en els mitjans de comunicació.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Interpretar i crear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lastRenderedPageBreak/>
        <w:t>Visual i plàstica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Experimentació i recerca de les possibilitats expressives i plàstiques i de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transformació dels materials; les possibilitats espacials en la intervenció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bidimensional i tridimensional; les accions que permeten els materials i les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tècniques artístiques del passat i del present (fotografia, imatge digital,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animació).</w:t>
      </w:r>
    </w:p>
    <w:p w:rsidR="00A12B54" w:rsidRPr="00AD2D46" w:rsidRDefault="00A12B5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Disseny i composició individual i col·lectiva d’imatges i objectes utilitzant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materials tècniques i procediments diversos (materials naturals, industrials i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de rebuig, recursos plàstics, fotografia, recursos de les TIC...), atenent a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l’equilibri/tensió i utilitzant ritmes visuals, plans (figura-fons) i punts de vista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diversos.</w:t>
      </w:r>
    </w:p>
    <w:p w:rsidR="00A12B54" w:rsidRPr="00AD2D46" w:rsidRDefault="00A12B5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Caracterització de personatges, producció d’imatges i objectes, recreació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d’espais imaginaris, creació d’estructures, decorats i exposicions amb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propòsits relacionables amb la pròpia experiència i amb el desenvolupament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d’activitats culturals als centres educatius i enregistraments audiovisuals.</w:t>
      </w:r>
    </w:p>
    <w:p w:rsidR="00A12B54" w:rsidRPr="00AD2D46" w:rsidRDefault="00A12B5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Utilització progressiva de les terminologies pròpies dels llenguatges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 xml:space="preserve">artístics: pintura, dibuix, escultura, il·lustració, arquitectura, gravat, </w:t>
      </w:r>
      <w:proofErr w:type="spellStart"/>
      <w:r w:rsidRPr="00AD2D46">
        <w:rPr>
          <w:rFonts w:ascii="Arial" w:hAnsi="Arial" w:cs="Arial"/>
          <w:color w:val="C0504D" w:themeColor="accent2"/>
          <w:sz w:val="24"/>
          <w:szCs w:val="24"/>
        </w:rPr>
        <w:t>collage,modelatge</w:t>
      </w:r>
      <w:proofErr w:type="spellEnd"/>
      <w:r w:rsidRPr="00AD2D46">
        <w:rPr>
          <w:rFonts w:ascii="Arial" w:hAnsi="Arial" w:cs="Arial"/>
          <w:color w:val="C0504D" w:themeColor="accent2"/>
          <w:sz w:val="24"/>
          <w:szCs w:val="24"/>
        </w:rPr>
        <w:t>, construcció, fotografia, imatge digital, cinema-vídeo.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t>Música i dansa</w:t>
      </w:r>
    </w:p>
    <w:p w:rsidR="00A12B54" w:rsidRPr="00AD2D46" w:rsidRDefault="00A12B5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Composició individual i col·lectiva de cançons, músiques i coreografies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utilitzant materials i instruments de percussió diversos, inclosos els recursos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TIC i audiovisuals. Incorporació progressiva de la terminologia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corresponent.</w:t>
      </w:r>
    </w:p>
    <w:p w:rsidR="00A12B54" w:rsidRPr="00AD2D46" w:rsidRDefault="00A12B5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Elaboració de produccions musicals, escenogràfiques i audiovisuals a partir de la percepció sensorial, la imaginació, les experiències, la realitat, les idees i les emocions, tot preveient recursos necessaris i avançant amb confiança i satisfacció en el procés de producció.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Cicle superior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Explorar i percebre</w:t>
      </w:r>
    </w:p>
    <w:p w:rsidR="00A12B54" w:rsidRPr="00AD2D46" w:rsidRDefault="00A12B5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t>Visual i plàstica</w:t>
      </w:r>
    </w:p>
    <w:p w:rsidR="00CC01D4" w:rsidRPr="00AD2D46" w:rsidRDefault="006F270B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  <w:br/>
      </w:r>
      <w:r w:rsidR="00CC01D4" w:rsidRPr="00AD2D46">
        <w:rPr>
          <w:rFonts w:ascii="Arial" w:hAnsi="Arial" w:cs="Arial"/>
          <w:color w:val="C0504D" w:themeColor="accent2"/>
          <w:sz w:val="24"/>
          <w:szCs w:val="24"/>
        </w:rPr>
        <w:t>Indagació sobre les possibilitats comunicatives suggerides per la comunicació audiovisual i la utilització de les TIC i per les possibilitats plàstiques dels materials i les seves qualitats formals en el disseny d’imatges i d’objectes artístics, i per comunicar idees, emocions i experiències.</w:t>
      </w:r>
    </w:p>
    <w:p w:rsidR="00CC01D4" w:rsidRPr="00AD2D46" w:rsidRDefault="00CC01D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Utilització dels mitjans de comunicació i d’Internet per obtenir informació sobre qüestions relacionades amb l’art i els contextos de producció i exposició artística.</w:t>
      </w:r>
    </w:p>
    <w:p w:rsidR="00CC01D4" w:rsidRPr="00AD2D46" w:rsidRDefault="00CC01D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Valoració del paper de les exposicions, la publicitat, Internet, el cinema, la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televisió per informar, fer pensar, persuadir.</w:t>
      </w:r>
    </w:p>
    <w:p w:rsidR="00CC01D4" w:rsidRPr="00AD2D46" w:rsidRDefault="00CC01D4" w:rsidP="00AD2D46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Utilització dels recursos formals del llenguatge audiovisual i de la seva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funció expressiva i estètica (enquadrament, planificació, punt de vista,</w:t>
      </w:r>
      <w:r w:rsidR="00AD2D46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il·luminació).</w:t>
      </w:r>
    </w:p>
    <w:p w:rsidR="00CC01D4" w:rsidRPr="00AD2D46" w:rsidRDefault="00CC01D4" w:rsidP="00AD2D4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</w:pPr>
    </w:p>
    <w:p w:rsidR="00CC01D4" w:rsidRPr="00AD2D46" w:rsidRDefault="00CC01D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Interpretar i crear</w:t>
      </w:r>
    </w:p>
    <w:p w:rsidR="00CC01D4" w:rsidRPr="00AD2D46" w:rsidRDefault="00CC01D4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0"/>
          <w:szCs w:val="20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t>Visual i plàstica</w:t>
      </w:r>
    </w:p>
    <w:p w:rsidR="00AD2D46" w:rsidRDefault="00AD2D46" w:rsidP="00AD2D46">
      <w:pPr>
        <w:pStyle w:val="Prrafodelista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 xml:space="preserve">Identificació i aplicació de les possibilitats de comunicació que poden suggerir la utilització d’imatges, d’objectes, d’elements naturals,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lastRenderedPageBreak/>
        <w:t>d’estructures geomètriques, de materials, de mitjans audiovisuals i de les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TIC per comunicar de forma visual, coneixement, pensament, emocions i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experiències.</w:t>
      </w:r>
    </w:p>
    <w:p w:rsidR="00AD2D46" w:rsidRDefault="00AD2D46" w:rsidP="00AD2D46">
      <w:pPr>
        <w:pStyle w:val="Prrafodelista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Recerca de les possibilitats de comunicació que ofereixen els materials plàstics, el comportament d’alguns materials amb d'altres, les diverses possibilitats espacials en la intervenció bidimensional i tridimensional, les accions que permeten els materials, les possibilitats de la llum, i els mitjans artístics del passat i del present (imatge digital, vídeo, fotografia, instal·lació).</w:t>
      </w:r>
    </w:p>
    <w:p w:rsidR="00AD2D46" w:rsidRPr="00AD2D46" w:rsidRDefault="00AD2D46" w:rsidP="00AD2D46">
      <w:pPr>
        <w:pStyle w:val="Prrafodelista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Creació de missatges visuals mitjançant materials plàstics i tecnologies de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la comunicació (imatge digital, vídeo, fotografia, instal·lació) per a la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composició d’objectes i imatges, atenent l’equilibri, el moviment, la utilització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de diferents punts de vista, el pla (general, mig, de detall), el format (vertical,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horitzontal, rodó) i la finalitat (informar, persuadir).</w:t>
      </w:r>
    </w:p>
    <w:p w:rsidR="00AD2D46" w:rsidRPr="00AD2D46" w:rsidRDefault="00AD2D46" w:rsidP="00AD2D4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</w:pPr>
    </w:p>
    <w:p w:rsidR="00AD2D46" w:rsidRPr="00AD2D46" w:rsidRDefault="00AD2D46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0"/>
          <w:szCs w:val="20"/>
        </w:rPr>
      </w:pPr>
      <w:r w:rsidRPr="00AD2D46">
        <w:rPr>
          <w:rFonts w:ascii="Arial" w:hAnsi="Arial" w:cs="Arial"/>
          <w:i/>
          <w:iCs/>
          <w:color w:val="C0504D" w:themeColor="accent2"/>
          <w:sz w:val="24"/>
          <w:szCs w:val="24"/>
        </w:rPr>
        <w:t>Connexions amb altres àrees</w:t>
      </w:r>
    </w:p>
    <w:p w:rsidR="00AD2D46" w:rsidRPr="00AD2D46" w:rsidRDefault="00AD2D46" w:rsidP="00AD2D46">
      <w:pPr>
        <w:pStyle w:val="Prrafodelista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Creació de missatges audiovisuals i plàstics per comunicar experiències,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pensaments i emocions.</w:t>
      </w:r>
    </w:p>
    <w:p w:rsidR="00AD2D46" w:rsidRPr="00AD2D46" w:rsidRDefault="00AD2D46" w:rsidP="00AD2D46">
      <w:pPr>
        <w:pStyle w:val="Prrafodelista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Valoració dels mitjans de comunicació, inclosa la publicitat, en la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representació del món.</w:t>
      </w:r>
    </w:p>
    <w:p w:rsidR="00AD2D46" w:rsidRPr="00AD2D46" w:rsidRDefault="00AD2D46" w:rsidP="00AD2D4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</w:pPr>
    </w:p>
    <w:p w:rsidR="00AD2D46" w:rsidRPr="00AD2D46" w:rsidRDefault="00AD2D46" w:rsidP="00AD2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0"/>
          <w:szCs w:val="20"/>
        </w:rPr>
      </w:pPr>
      <w:r w:rsidRPr="00AD2D46">
        <w:rPr>
          <w:rFonts w:ascii="Arial" w:hAnsi="Arial" w:cs="Arial"/>
          <w:b/>
          <w:bCs/>
          <w:color w:val="C0504D" w:themeColor="accent2"/>
          <w:sz w:val="24"/>
          <w:szCs w:val="24"/>
        </w:rPr>
        <w:t>CRITERIS D’AVALUACIÓ</w:t>
      </w:r>
    </w:p>
    <w:p w:rsidR="00AD2D46" w:rsidRPr="00AD2D46" w:rsidRDefault="00AD2D46" w:rsidP="00AD2D46">
      <w:pPr>
        <w:pStyle w:val="Prrafodelista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AD2D46">
        <w:rPr>
          <w:rFonts w:ascii="Arial" w:hAnsi="Arial" w:cs="Arial"/>
          <w:color w:val="C0504D" w:themeColor="accent2"/>
          <w:sz w:val="24"/>
          <w:szCs w:val="24"/>
        </w:rPr>
        <w:t>Comunicar de forma visual, sonora i corporal coneixement, pensament,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emocions i experiències, tot aplicant i combinant les possibilitats de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comunicació que suggereixen el c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os, els sons, les músiques, les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imatges,</w: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AD2D46">
        <w:rPr>
          <w:rFonts w:ascii="Arial" w:hAnsi="Arial" w:cs="Arial"/>
          <w:color w:val="C0504D" w:themeColor="accent2"/>
          <w:sz w:val="24"/>
          <w:szCs w:val="24"/>
        </w:rPr>
        <w:t>els objectes, les figures geomètriques, els mitjans audiovisuals i les TIC.</w:t>
      </w:r>
    </w:p>
    <w:p w:rsidR="0089139C" w:rsidRDefault="006F270B" w:rsidP="00AD2D4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</w:pPr>
      <w:r w:rsidRPr="00AD2D46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  <w:br/>
      </w:r>
      <w:r w:rsidRPr="00AD2D46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  <w:br/>
      </w:r>
      <w:r w:rsidRPr="00AD2D46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  <w:br/>
      </w:r>
      <w:r w:rsidRPr="00AD2D46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  <w:br/>
      </w:r>
    </w:p>
    <w:p w:rsidR="0089139C" w:rsidRDefault="0089139C">
      <w:pPr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  <w:br w:type="page"/>
      </w:r>
    </w:p>
    <w:p w:rsidR="00AF5EEE" w:rsidRPr="0089139C" w:rsidRDefault="0089139C" w:rsidP="0089139C">
      <w:pPr>
        <w:spacing w:after="240" w:line="240" w:lineRule="auto"/>
        <w:jc w:val="both"/>
        <w:rPr>
          <w:rFonts w:ascii="Arial" w:eastAsia="Times New Roman" w:hAnsi="Arial" w:cs="Arial"/>
          <w:color w:val="00B050"/>
          <w:sz w:val="24"/>
          <w:szCs w:val="24"/>
          <w:lang w:eastAsia="ca-ES"/>
        </w:rPr>
      </w:pPr>
      <w:r w:rsidRPr="0089139C">
        <w:rPr>
          <w:rFonts w:ascii="Arial" w:eastAsia="Times New Roman" w:hAnsi="Arial" w:cs="Arial"/>
          <w:color w:val="00B050"/>
          <w:sz w:val="24"/>
          <w:szCs w:val="24"/>
          <w:lang w:eastAsia="ca-ES"/>
        </w:rPr>
        <w:lastRenderedPageBreak/>
        <w:t>INFANTIL</w:t>
      </w:r>
    </w:p>
    <w:p w:rsidR="0089139C" w:rsidRPr="0089139C" w:rsidRDefault="0089139C" w:rsidP="0089139C">
      <w:pPr>
        <w:spacing w:after="240" w:line="240" w:lineRule="auto"/>
        <w:jc w:val="both"/>
        <w:rPr>
          <w:rFonts w:ascii="Arial" w:eastAsia="Times New Roman" w:hAnsi="Arial" w:cs="Arial"/>
          <w:color w:val="00B050"/>
          <w:sz w:val="24"/>
          <w:szCs w:val="24"/>
          <w:lang w:eastAsia="ca-ES"/>
        </w:rPr>
      </w:pPr>
    </w:p>
    <w:p w:rsidR="0089139C" w:rsidRPr="0089139C" w:rsidRDefault="0089139C" w:rsidP="0089139C">
      <w:pPr>
        <w:pStyle w:val="Prrafodelista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  <w:lang w:val="es-ES"/>
        </w:rPr>
      </w:pP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Facilitar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propostes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per iniciar-se en el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domini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dels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instruments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gràfics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,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retoladors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,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pinzells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,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ceres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,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llapis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, etc. provocaran el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desenvolupament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progressiu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del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dibuix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com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un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element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més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del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desenvolupament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simbòlic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.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Serà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al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parvulari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quan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el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dibuix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figuratiu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prengui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tot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el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seu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sentit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i es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converteixi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en un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dels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instruments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d’expressió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més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habituals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per a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l’infant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. Les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eines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que es posen a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l’abast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s’han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d’ajustar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a les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possibilitats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motrius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dels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infants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i han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d’anar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permetent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un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grafisme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cada vegada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més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precís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. A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més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,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serà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convenient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explorar les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possibilitats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d’aquests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instruments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i del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propi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gest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gràfico-plàstic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, en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diferents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plans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de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l’espai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(vertical,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inclinat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,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horitzontal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...) i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en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diferents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formats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(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paper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bookmarkStart w:id="0" w:name="_GoBack"/>
      <w:bookmarkEnd w:id="0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gran,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pissarra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...),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sense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oblidar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-nos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dels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editors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gràfics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,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que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permetran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als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nens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i nenes explorar, experimentar i crear en </w:t>
      </w:r>
      <w:proofErr w:type="spellStart"/>
      <w:r w:rsidRPr="0089139C">
        <w:rPr>
          <w:rFonts w:ascii="Arial" w:hAnsi="Arial" w:cs="Arial"/>
          <w:color w:val="00B050"/>
          <w:sz w:val="24"/>
          <w:szCs w:val="24"/>
          <w:lang w:val="es-ES"/>
        </w:rPr>
        <w:t>aquesta</w:t>
      </w:r>
      <w:proofErr w:type="spellEnd"/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 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 xml:space="preserve">técnica </w:t>
      </w:r>
      <w:r w:rsidRPr="0089139C">
        <w:rPr>
          <w:rFonts w:ascii="Arial" w:hAnsi="Arial" w:cs="Arial"/>
          <w:color w:val="00B050"/>
          <w:sz w:val="24"/>
          <w:szCs w:val="24"/>
          <w:lang w:val="es-ES"/>
        </w:rPr>
        <w:t>digital.</w:t>
      </w:r>
    </w:p>
    <w:p w:rsidR="0089139C" w:rsidRPr="0089139C" w:rsidRDefault="0089139C" w:rsidP="0089139C">
      <w:pPr>
        <w:spacing w:after="240" w:line="240" w:lineRule="auto"/>
        <w:jc w:val="both"/>
        <w:rPr>
          <w:rFonts w:ascii="Arial" w:hAnsi="Arial" w:cs="Arial"/>
          <w:color w:val="00B050"/>
          <w:sz w:val="24"/>
          <w:szCs w:val="24"/>
          <w:lang w:val="es-ES"/>
        </w:rPr>
      </w:pPr>
    </w:p>
    <w:p w:rsidR="0089139C" w:rsidRPr="00AD2D46" w:rsidRDefault="0089139C" w:rsidP="0089139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ca-ES"/>
        </w:rPr>
      </w:pPr>
    </w:p>
    <w:sectPr w:rsidR="0089139C" w:rsidRPr="00AD2D46" w:rsidSect="005B7754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D4A"/>
    <w:multiLevelType w:val="multilevel"/>
    <w:tmpl w:val="33A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24FF1"/>
    <w:multiLevelType w:val="multilevel"/>
    <w:tmpl w:val="1672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40ACA"/>
    <w:multiLevelType w:val="multilevel"/>
    <w:tmpl w:val="44C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C0CFC"/>
    <w:multiLevelType w:val="hybridMultilevel"/>
    <w:tmpl w:val="BEBCC5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BB799F"/>
    <w:multiLevelType w:val="multilevel"/>
    <w:tmpl w:val="1168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55AC9"/>
    <w:multiLevelType w:val="multilevel"/>
    <w:tmpl w:val="43E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16C6C"/>
    <w:multiLevelType w:val="multilevel"/>
    <w:tmpl w:val="792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F61E5"/>
    <w:multiLevelType w:val="multilevel"/>
    <w:tmpl w:val="92D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C70C86"/>
    <w:multiLevelType w:val="hybridMultilevel"/>
    <w:tmpl w:val="357E99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04BE1"/>
    <w:multiLevelType w:val="multilevel"/>
    <w:tmpl w:val="7E94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8B04C0"/>
    <w:multiLevelType w:val="multilevel"/>
    <w:tmpl w:val="C0E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ED734D"/>
    <w:multiLevelType w:val="multilevel"/>
    <w:tmpl w:val="53E2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584C55"/>
    <w:multiLevelType w:val="multilevel"/>
    <w:tmpl w:val="4EC6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3728EB"/>
    <w:multiLevelType w:val="multilevel"/>
    <w:tmpl w:val="16B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AE7AF3"/>
    <w:multiLevelType w:val="multilevel"/>
    <w:tmpl w:val="226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84662A"/>
    <w:multiLevelType w:val="hybridMultilevel"/>
    <w:tmpl w:val="3E863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230D5"/>
    <w:multiLevelType w:val="hybridMultilevel"/>
    <w:tmpl w:val="8C3EC7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939CB"/>
    <w:multiLevelType w:val="multilevel"/>
    <w:tmpl w:val="A7BE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532BF5"/>
    <w:multiLevelType w:val="multilevel"/>
    <w:tmpl w:val="08C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1811C4"/>
    <w:multiLevelType w:val="multilevel"/>
    <w:tmpl w:val="6632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9C5817"/>
    <w:multiLevelType w:val="multilevel"/>
    <w:tmpl w:val="47F8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119E5"/>
    <w:multiLevelType w:val="hybridMultilevel"/>
    <w:tmpl w:val="25349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C6217D"/>
    <w:multiLevelType w:val="multilevel"/>
    <w:tmpl w:val="CBEA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115D35"/>
    <w:multiLevelType w:val="multilevel"/>
    <w:tmpl w:val="0084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616ADC"/>
    <w:multiLevelType w:val="multilevel"/>
    <w:tmpl w:val="95B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9641C9"/>
    <w:multiLevelType w:val="hybridMultilevel"/>
    <w:tmpl w:val="FDB226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5D0C9E"/>
    <w:multiLevelType w:val="hybridMultilevel"/>
    <w:tmpl w:val="778005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A42D65"/>
    <w:multiLevelType w:val="multilevel"/>
    <w:tmpl w:val="6D6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C61FCB"/>
    <w:multiLevelType w:val="multilevel"/>
    <w:tmpl w:val="BA9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1D3D8D"/>
    <w:multiLevelType w:val="multilevel"/>
    <w:tmpl w:val="0F5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6214293"/>
    <w:multiLevelType w:val="multilevel"/>
    <w:tmpl w:val="8360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69234AB"/>
    <w:multiLevelType w:val="hybridMultilevel"/>
    <w:tmpl w:val="0BA4F2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9D59C1"/>
    <w:multiLevelType w:val="multilevel"/>
    <w:tmpl w:val="C260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1D24ED4"/>
    <w:multiLevelType w:val="multilevel"/>
    <w:tmpl w:val="A0E6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2266057"/>
    <w:multiLevelType w:val="multilevel"/>
    <w:tmpl w:val="6FE4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32064C4"/>
    <w:multiLevelType w:val="multilevel"/>
    <w:tmpl w:val="1DB2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5E658B2"/>
    <w:multiLevelType w:val="multilevel"/>
    <w:tmpl w:val="CFBC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8F53425"/>
    <w:multiLevelType w:val="multilevel"/>
    <w:tmpl w:val="518A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BD1553"/>
    <w:multiLevelType w:val="multilevel"/>
    <w:tmpl w:val="68A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DB70BE"/>
    <w:multiLevelType w:val="multilevel"/>
    <w:tmpl w:val="EF6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5A7A56"/>
    <w:multiLevelType w:val="multilevel"/>
    <w:tmpl w:val="0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F9B433F"/>
    <w:multiLevelType w:val="multilevel"/>
    <w:tmpl w:val="F60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FA403D4"/>
    <w:multiLevelType w:val="multilevel"/>
    <w:tmpl w:val="F87C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0A50F89"/>
    <w:multiLevelType w:val="hybridMultilevel"/>
    <w:tmpl w:val="7688CE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66C46BA"/>
    <w:multiLevelType w:val="hybridMultilevel"/>
    <w:tmpl w:val="233C0B00"/>
    <w:lvl w:ilvl="0" w:tplc="040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>
    <w:nsid w:val="58300080"/>
    <w:multiLevelType w:val="multilevel"/>
    <w:tmpl w:val="B542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8812517"/>
    <w:multiLevelType w:val="hybridMultilevel"/>
    <w:tmpl w:val="83E212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A6226AB"/>
    <w:multiLevelType w:val="hybridMultilevel"/>
    <w:tmpl w:val="6902D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FE3B92"/>
    <w:multiLevelType w:val="multilevel"/>
    <w:tmpl w:val="141C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FB4354F"/>
    <w:multiLevelType w:val="multilevel"/>
    <w:tmpl w:val="C59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2D96E37"/>
    <w:multiLevelType w:val="multilevel"/>
    <w:tmpl w:val="ECEA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45A122E"/>
    <w:multiLevelType w:val="hybridMultilevel"/>
    <w:tmpl w:val="88E400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E268BB"/>
    <w:multiLevelType w:val="multilevel"/>
    <w:tmpl w:val="35E0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7015E74"/>
    <w:multiLevelType w:val="hybridMultilevel"/>
    <w:tmpl w:val="A83A2B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A9181B"/>
    <w:multiLevelType w:val="multilevel"/>
    <w:tmpl w:val="DC0A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AEC2F9E"/>
    <w:multiLevelType w:val="multilevel"/>
    <w:tmpl w:val="18BC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AEE790A"/>
    <w:multiLevelType w:val="hybridMultilevel"/>
    <w:tmpl w:val="54FA4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95233B"/>
    <w:multiLevelType w:val="multilevel"/>
    <w:tmpl w:val="8A8C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FBB18D3"/>
    <w:multiLevelType w:val="multilevel"/>
    <w:tmpl w:val="06F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0DA2091"/>
    <w:multiLevelType w:val="multilevel"/>
    <w:tmpl w:val="0D86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2F72D96"/>
    <w:multiLevelType w:val="multilevel"/>
    <w:tmpl w:val="432C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7222EE8"/>
    <w:multiLevelType w:val="multilevel"/>
    <w:tmpl w:val="629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8164435"/>
    <w:multiLevelType w:val="multilevel"/>
    <w:tmpl w:val="B828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A747B6D"/>
    <w:multiLevelType w:val="multilevel"/>
    <w:tmpl w:val="C9CA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CE05E8A"/>
    <w:multiLevelType w:val="hybridMultilevel"/>
    <w:tmpl w:val="82A0D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115791"/>
    <w:multiLevelType w:val="multilevel"/>
    <w:tmpl w:val="17EC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EA668B5"/>
    <w:multiLevelType w:val="multilevel"/>
    <w:tmpl w:val="5D68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0"/>
  </w:num>
  <w:num w:numId="3">
    <w:abstractNumId w:val="19"/>
  </w:num>
  <w:num w:numId="4">
    <w:abstractNumId w:val="66"/>
  </w:num>
  <w:num w:numId="5">
    <w:abstractNumId w:val="20"/>
  </w:num>
  <w:num w:numId="6">
    <w:abstractNumId w:val="4"/>
  </w:num>
  <w:num w:numId="7">
    <w:abstractNumId w:val="34"/>
  </w:num>
  <w:num w:numId="8">
    <w:abstractNumId w:val="60"/>
  </w:num>
  <w:num w:numId="9">
    <w:abstractNumId w:val="6"/>
  </w:num>
  <w:num w:numId="10">
    <w:abstractNumId w:val="37"/>
  </w:num>
  <w:num w:numId="11">
    <w:abstractNumId w:val="55"/>
  </w:num>
  <w:num w:numId="12">
    <w:abstractNumId w:val="42"/>
  </w:num>
  <w:num w:numId="13">
    <w:abstractNumId w:val="10"/>
  </w:num>
  <w:num w:numId="14">
    <w:abstractNumId w:val="59"/>
  </w:num>
  <w:num w:numId="15">
    <w:abstractNumId w:val="29"/>
  </w:num>
  <w:num w:numId="16">
    <w:abstractNumId w:val="39"/>
  </w:num>
  <w:num w:numId="17">
    <w:abstractNumId w:val="1"/>
  </w:num>
  <w:num w:numId="18">
    <w:abstractNumId w:val="63"/>
  </w:num>
  <w:num w:numId="19">
    <w:abstractNumId w:val="12"/>
  </w:num>
  <w:num w:numId="20">
    <w:abstractNumId w:val="48"/>
  </w:num>
  <w:num w:numId="21">
    <w:abstractNumId w:val="7"/>
  </w:num>
  <w:num w:numId="22">
    <w:abstractNumId w:val="50"/>
  </w:num>
  <w:num w:numId="23">
    <w:abstractNumId w:val="11"/>
  </w:num>
  <w:num w:numId="24">
    <w:abstractNumId w:val="22"/>
  </w:num>
  <w:num w:numId="25">
    <w:abstractNumId w:val="13"/>
  </w:num>
  <w:num w:numId="26">
    <w:abstractNumId w:val="52"/>
  </w:num>
  <w:num w:numId="27">
    <w:abstractNumId w:val="24"/>
  </w:num>
  <w:num w:numId="28">
    <w:abstractNumId w:val="2"/>
  </w:num>
  <w:num w:numId="29">
    <w:abstractNumId w:val="27"/>
  </w:num>
  <w:num w:numId="30">
    <w:abstractNumId w:val="58"/>
  </w:num>
  <w:num w:numId="31">
    <w:abstractNumId w:val="36"/>
  </w:num>
  <w:num w:numId="32">
    <w:abstractNumId w:val="38"/>
  </w:num>
  <w:num w:numId="33">
    <w:abstractNumId w:val="0"/>
  </w:num>
  <w:num w:numId="34">
    <w:abstractNumId w:val="17"/>
  </w:num>
  <w:num w:numId="35">
    <w:abstractNumId w:val="61"/>
  </w:num>
  <w:num w:numId="36">
    <w:abstractNumId w:val="65"/>
  </w:num>
  <w:num w:numId="37">
    <w:abstractNumId w:val="49"/>
  </w:num>
  <w:num w:numId="38">
    <w:abstractNumId w:val="35"/>
  </w:num>
  <w:num w:numId="39">
    <w:abstractNumId w:val="54"/>
  </w:num>
  <w:num w:numId="40">
    <w:abstractNumId w:val="18"/>
  </w:num>
  <w:num w:numId="41">
    <w:abstractNumId w:val="41"/>
  </w:num>
  <w:num w:numId="42">
    <w:abstractNumId w:val="57"/>
  </w:num>
  <w:num w:numId="43">
    <w:abstractNumId w:val="14"/>
  </w:num>
  <w:num w:numId="44">
    <w:abstractNumId w:val="28"/>
  </w:num>
  <w:num w:numId="45">
    <w:abstractNumId w:val="9"/>
  </w:num>
  <w:num w:numId="46">
    <w:abstractNumId w:val="40"/>
  </w:num>
  <w:num w:numId="47">
    <w:abstractNumId w:val="45"/>
  </w:num>
  <w:num w:numId="48">
    <w:abstractNumId w:val="23"/>
  </w:num>
  <w:num w:numId="49">
    <w:abstractNumId w:val="5"/>
  </w:num>
  <w:num w:numId="50">
    <w:abstractNumId w:val="62"/>
  </w:num>
  <w:num w:numId="51">
    <w:abstractNumId w:val="33"/>
  </w:num>
  <w:num w:numId="52">
    <w:abstractNumId w:val="3"/>
  </w:num>
  <w:num w:numId="53">
    <w:abstractNumId w:val="26"/>
  </w:num>
  <w:num w:numId="54">
    <w:abstractNumId w:val="21"/>
  </w:num>
  <w:num w:numId="55">
    <w:abstractNumId w:val="25"/>
  </w:num>
  <w:num w:numId="56">
    <w:abstractNumId w:val="47"/>
  </w:num>
  <w:num w:numId="57">
    <w:abstractNumId w:val="44"/>
  </w:num>
  <w:num w:numId="58">
    <w:abstractNumId w:val="43"/>
  </w:num>
  <w:num w:numId="59">
    <w:abstractNumId w:val="56"/>
  </w:num>
  <w:num w:numId="60">
    <w:abstractNumId w:val="64"/>
  </w:num>
  <w:num w:numId="61">
    <w:abstractNumId w:val="51"/>
  </w:num>
  <w:num w:numId="62">
    <w:abstractNumId w:val="46"/>
  </w:num>
  <w:num w:numId="63">
    <w:abstractNumId w:val="8"/>
  </w:num>
  <w:num w:numId="64">
    <w:abstractNumId w:val="31"/>
  </w:num>
  <w:num w:numId="65">
    <w:abstractNumId w:val="15"/>
  </w:num>
  <w:num w:numId="66">
    <w:abstractNumId w:val="16"/>
  </w:num>
  <w:num w:numId="67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270B"/>
    <w:rsid w:val="000323E9"/>
    <w:rsid w:val="00091052"/>
    <w:rsid w:val="00105001"/>
    <w:rsid w:val="00122F55"/>
    <w:rsid w:val="001736D5"/>
    <w:rsid w:val="001A15B1"/>
    <w:rsid w:val="0030457C"/>
    <w:rsid w:val="004F7396"/>
    <w:rsid w:val="005B7754"/>
    <w:rsid w:val="005E62BE"/>
    <w:rsid w:val="006F270B"/>
    <w:rsid w:val="008470CB"/>
    <w:rsid w:val="0089139C"/>
    <w:rsid w:val="009E543C"/>
    <w:rsid w:val="00A12B54"/>
    <w:rsid w:val="00A577B7"/>
    <w:rsid w:val="00AD2D46"/>
    <w:rsid w:val="00AF4A92"/>
    <w:rsid w:val="00AF5EEE"/>
    <w:rsid w:val="00C012C7"/>
    <w:rsid w:val="00C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tab-span">
    <w:name w:val="apple-tab-span"/>
    <w:basedOn w:val="Fuentedeprrafopredeter"/>
    <w:rsid w:val="006F270B"/>
  </w:style>
  <w:style w:type="paragraph" w:styleId="Prrafodelista">
    <w:name w:val="List Paragraph"/>
    <w:basedOn w:val="Normal"/>
    <w:uiPriority w:val="34"/>
    <w:qFormat/>
    <w:rsid w:val="00173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15</Pages>
  <Words>4385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prof</cp:lastModifiedBy>
  <cp:revision>14</cp:revision>
  <dcterms:created xsi:type="dcterms:W3CDTF">2014-11-10T12:28:00Z</dcterms:created>
  <dcterms:modified xsi:type="dcterms:W3CDTF">2015-01-15T07:48:00Z</dcterms:modified>
</cp:coreProperties>
</file>