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D1038" w:rsidRPr="00210BB4" w:rsidRDefault="009F2C1B" w:rsidP="00FD1038">
      <w:pPr>
        <w:jc w:val="both"/>
        <w:rPr>
          <w:b/>
          <w:bCs/>
          <w:sz w:val="22"/>
          <w:szCs w:val="22"/>
        </w:rPr>
      </w:pPr>
      <w:r w:rsidRPr="00210BB4">
        <w:rPr>
          <w:b/>
          <w:bCs/>
          <w:i/>
          <w:iCs/>
          <w:sz w:val="22"/>
          <w:szCs w:val="22"/>
        </w:rPr>
        <w:t>Llibre dels fets</w:t>
      </w:r>
      <w:r w:rsidR="006B0085" w:rsidRPr="00210BB4">
        <w:rPr>
          <w:b/>
          <w:bCs/>
          <w:i/>
          <w:iCs/>
          <w:sz w:val="22"/>
          <w:szCs w:val="22"/>
        </w:rPr>
        <w:t xml:space="preserve"> </w:t>
      </w:r>
      <w:r w:rsidR="00FD1038" w:rsidRPr="00210BB4">
        <w:rPr>
          <w:b/>
          <w:bCs/>
          <w:sz w:val="22"/>
          <w:szCs w:val="22"/>
        </w:rPr>
        <w:t xml:space="preserve">o </w:t>
      </w:r>
      <w:r w:rsidR="00FD1038" w:rsidRPr="00210BB4">
        <w:rPr>
          <w:b/>
          <w:bCs/>
          <w:i/>
          <w:iCs/>
          <w:sz w:val="22"/>
          <w:szCs w:val="22"/>
        </w:rPr>
        <w:t>Crònica</w:t>
      </w:r>
      <w:r w:rsidRPr="00210BB4">
        <w:rPr>
          <w:b/>
          <w:bCs/>
          <w:i/>
          <w:iCs/>
          <w:sz w:val="22"/>
          <w:szCs w:val="22"/>
        </w:rPr>
        <w:t xml:space="preserve"> de Jaume I</w:t>
      </w:r>
      <w:r w:rsidRPr="00210BB4">
        <w:rPr>
          <w:b/>
          <w:bCs/>
          <w:sz w:val="22"/>
          <w:szCs w:val="22"/>
        </w:rPr>
        <w:t xml:space="preserve">/ </w:t>
      </w:r>
      <w:r w:rsidR="00FD1038" w:rsidRPr="00210BB4">
        <w:rPr>
          <w:b/>
          <w:bCs/>
          <w:sz w:val="22"/>
          <w:szCs w:val="22"/>
        </w:rPr>
        <w:t>Redactada probablement entre 1244 i 1274.</w:t>
      </w:r>
    </w:p>
    <w:p w:rsidR="00B079EF" w:rsidRPr="00210BB4" w:rsidRDefault="009F2C1B" w:rsidP="00FD1038">
      <w:pPr>
        <w:jc w:val="both"/>
        <w:rPr>
          <w:b/>
          <w:bCs/>
          <w:sz w:val="22"/>
          <w:szCs w:val="22"/>
        </w:rPr>
      </w:pPr>
      <w:r w:rsidRPr="00210BB4">
        <w:rPr>
          <w:b/>
          <w:bCs/>
          <w:sz w:val="22"/>
          <w:szCs w:val="22"/>
        </w:rPr>
        <w:t>Sortida de l’estol del rei en Jaume cap a la conquesta de Mallorca. Any 1229</w:t>
      </w:r>
    </w:p>
    <w:p w:rsidR="009F2C1B" w:rsidRPr="00210BB4" w:rsidRDefault="009F2C1B">
      <w:pPr>
        <w:rPr>
          <w:sz w:val="22"/>
          <w:szCs w:val="22"/>
        </w:rPr>
      </w:pPr>
    </w:p>
    <w:p w:rsidR="009F2C1B" w:rsidRPr="00210BB4" w:rsidRDefault="009F2C1B" w:rsidP="009F2C1B">
      <w:pPr>
        <w:jc w:val="center"/>
        <w:rPr>
          <w:sz w:val="22"/>
          <w:szCs w:val="22"/>
        </w:rPr>
      </w:pPr>
      <w:r w:rsidRPr="00210BB4">
        <w:rPr>
          <w:sz w:val="22"/>
          <w:szCs w:val="22"/>
        </w:rPr>
        <w:t>55</w:t>
      </w:r>
    </w:p>
    <w:p w:rsidR="009F2C1B" w:rsidRPr="00210BB4" w:rsidRDefault="009F2C1B" w:rsidP="009F2C1B">
      <w:pPr>
        <w:jc w:val="center"/>
        <w:rPr>
          <w:sz w:val="22"/>
          <w:szCs w:val="22"/>
        </w:rPr>
      </w:pPr>
    </w:p>
    <w:p w:rsidR="009F2C1B" w:rsidRPr="00210BB4" w:rsidRDefault="00291F5E" w:rsidP="006B0085">
      <w:pPr>
        <w:jc w:val="both"/>
        <w:rPr>
          <w:sz w:val="22"/>
          <w:szCs w:val="22"/>
        </w:rPr>
      </w:pPr>
      <w:r w:rsidRPr="00210BB4">
        <w:rPr>
          <w:sz w:val="22"/>
          <w:szCs w:val="22"/>
        </w:rPr>
        <w:t>[…] E veus lo començament que nós</w:t>
      </w:r>
      <w:r w:rsidR="00FC0737" w:rsidRPr="00210BB4">
        <w:rPr>
          <w:sz w:val="22"/>
          <w:szCs w:val="22"/>
        </w:rPr>
        <w:t xml:space="preserve"> [</w:t>
      </w:r>
      <w:r w:rsidR="00FC0737" w:rsidRPr="00210BB4">
        <w:rPr>
          <w:i/>
          <w:iCs/>
          <w:sz w:val="22"/>
          <w:szCs w:val="22"/>
        </w:rPr>
        <w:t>plural majestàtic de primera persona que es referix  al rei</w:t>
      </w:r>
      <w:r w:rsidR="00FC0737" w:rsidRPr="00210BB4">
        <w:rPr>
          <w:sz w:val="22"/>
          <w:szCs w:val="22"/>
        </w:rPr>
        <w:t>]</w:t>
      </w:r>
      <w:r w:rsidRPr="00210BB4">
        <w:rPr>
          <w:sz w:val="22"/>
          <w:szCs w:val="22"/>
        </w:rPr>
        <w:t xml:space="preserve"> faem de passar a Mallorques: e empressem dia que a mitjant maig fóssem tuit a Salou. E ab aitant parti’s la cort, e cada un pensà’s d’aparellar-s’hi. E fo pres sagrament de tots los nobles que el primer dia de maig fossen a Salou tots ab tot llur aparellament per passar a Mallorques, e que no hi fallissen. E aquell dia fom</w:t>
      </w:r>
      <w:r w:rsidR="00380AFC" w:rsidRPr="00210BB4">
        <w:rPr>
          <w:sz w:val="22"/>
          <w:szCs w:val="22"/>
        </w:rPr>
        <w:t xml:space="preserve">-hi nós, e estiguem aquí entró </w:t>
      </w:r>
      <w:r w:rsidR="00FC0737" w:rsidRPr="00210BB4">
        <w:rPr>
          <w:sz w:val="22"/>
          <w:szCs w:val="22"/>
        </w:rPr>
        <w:t>[</w:t>
      </w:r>
      <w:r w:rsidR="00FC0737" w:rsidRPr="00210BB4">
        <w:rPr>
          <w:i/>
          <w:iCs/>
          <w:sz w:val="22"/>
          <w:szCs w:val="22"/>
        </w:rPr>
        <w:t>fins</w:t>
      </w:r>
      <w:r w:rsidR="00FC0737" w:rsidRPr="00210BB4">
        <w:rPr>
          <w:sz w:val="22"/>
          <w:szCs w:val="22"/>
        </w:rPr>
        <w:t>]</w:t>
      </w:r>
      <w:r w:rsidR="00380AFC" w:rsidRPr="00210BB4">
        <w:rPr>
          <w:sz w:val="22"/>
          <w:szCs w:val="22"/>
        </w:rPr>
        <w:t>a entrada de</w:t>
      </w:r>
      <w:r w:rsidR="00820FE8">
        <w:rPr>
          <w:sz w:val="22"/>
          <w:szCs w:val="22"/>
        </w:rPr>
        <w:t xml:space="preserve"> </w:t>
      </w:r>
      <w:r w:rsidR="00380AFC" w:rsidRPr="00210BB4">
        <w:rPr>
          <w:sz w:val="22"/>
          <w:szCs w:val="22"/>
        </w:rPr>
        <w:t>setembre en aguiar lo passatge, e esperant naus, e llenys</w:t>
      </w:r>
      <w:r w:rsidR="00FC0737" w:rsidRPr="00210BB4">
        <w:rPr>
          <w:sz w:val="22"/>
          <w:szCs w:val="22"/>
        </w:rPr>
        <w:t xml:space="preserve"> [</w:t>
      </w:r>
      <w:r w:rsidR="00FC0737" w:rsidRPr="00210BB4">
        <w:rPr>
          <w:i/>
          <w:iCs/>
          <w:sz w:val="22"/>
          <w:szCs w:val="22"/>
        </w:rPr>
        <w:t>nau medieval</w:t>
      </w:r>
      <w:r w:rsidR="00FC0737" w:rsidRPr="00210BB4">
        <w:rPr>
          <w:sz w:val="22"/>
          <w:szCs w:val="22"/>
        </w:rPr>
        <w:t>]</w:t>
      </w:r>
      <w:r w:rsidR="00380AFC" w:rsidRPr="00210BB4">
        <w:rPr>
          <w:sz w:val="22"/>
          <w:szCs w:val="22"/>
        </w:rPr>
        <w:t>, e galees que ens venien: e per ço esperàvem tant que l’estol</w:t>
      </w:r>
      <w:r w:rsidR="006E5A46">
        <w:rPr>
          <w:sz w:val="22"/>
          <w:szCs w:val="22"/>
        </w:rPr>
        <w:t xml:space="preserve"> [</w:t>
      </w:r>
      <w:r w:rsidR="006E5A46">
        <w:rPr>
          <w:i/>
          <w:iCs/>
          <w:sz w:val="22"/>
          <w:szCs w:val="22"/>
        </w:rPr>
        <w:t>grup de naus d’un mateix bàndol</w:t>
      </w:r>
      <w:r w:rsidR="006E5A46">
        <w:rPr>
          <w:sz w:val="22"/>
          <w:szCs w:val="22"/>
        </w:rPr>
        <w:t>]</w:t>
      </w:r>
      <w:r w:rsidR="00380AFC" w:rsidRPr="00210BB4">
        <w:rPr>
          <w:sz w:val="22"/>
          <w:szCs w:val="22"/>
        </w:rPr>
        <w:t xml:space="preserve"> a Cambrils; e la major partida, on nós érem, fo en lo port de Salou, e en la platja, e els altres foren en Tarragona</w:t>
      </w:r>
      <w:r w:rsidR="00FC0737" w:rsidRPr="00210BB4">
        <w:rPr>
          <w:sz w:val="22"/>
          <w:szCs w:val="22"/>
        </w:rPr>
        <w:t>, car eren d’aquell lloc. E la quantitat de l’estol fo aital que hi hac [</w:t>
      </w:r>
      <w:r w:rsidR="00FC0737" w:rsidRPr="00210BB4">
        <w:rPr>
          <w:i/>
          <w:iCs/>
          <w:sz w:val="22"/>
          <w:szCs w:val="22"/>
        </w:rPr>
        <w:t>hi hagué</w:t>
      </w:r>
      <w:r w:rsidR="00FC0737" w:rsidRPr="00210BB4">
        <w:rPr>
          <w:sz w:val="22"/>
          <w:szCs w:val="22"/>
        </w:rPr>
        <w:t>] vint-e-cinc naus complides, e divuit tarides [</w:t>
      </w:r>
      <w:r w:rsidR="00FC0737" w:rsidRPr="00210BB4">
        <w:rPr>
          <w:i/>
          <w:iCs/>
          <w:sz w:val="22"/>
          <w:szCs w:val="22"/>
        </w:rPr>
        <w:t>Embarcació gran destinada al transport d’animals, ginys de guerra, etc</w:t>
      </w:r>
      <w:r w:rsidR="00FC0737" w:rsidRPr="00210BB4">
        <w:rPr>
          <w:sz w:val="22"/>
          <w:szCs w:val="22"/>
        </w:rPr>
        <w:t xml:space="preserve">], e dotze galees, e entre buces e galiots cent. E així foren cent-cinquanta llenys </w:t>
      </w:r>
      <w:r w:rsidR="006B0085" w:rsidRPr="00210BB4">
        <w:rPr>
          <w:sz w:val="22"/>
          <w:szCs w:val="22"/>
        </w:rPr>
        <w:t>cabdals menys de les barques menudes.</w:t>
      </w:r>
    </w:p>
    <w:p w:rsidR="006B0085" w:rsidRPr="00210BB4" w:rsidRDefault="006B0085" w:rsidP="009F2C1B">
      <w:pPr>
        <w:jc w:val="both"/>
        <w:rPr>
          <w:sz w:val="22"/>
          <w:szCs w:val="22"/>
        </w:rPr>
      </w:pPr>
    </w:p>
    <w:p w:rsidR="006B0085" w:rsidRPr="00210BB4" w:rsidRDefault="006B0085" w:rsidP="006B0085">
      <w:pPr>
        <w:jc w:val="center"/>
        <w:rPr>
          <w:sz w:val="22"/>
          <w:szCs w:val="22"/>
        </w:rPr>
      </w:pPr>
      <w:r w:rsidRPr="00210BB4">
        <w:rPr>
          <w:sz w:val="22"/>
          <w:szCs w:val="22"/>
        </w:rPr>
        <w:t>56</w:t>
      </w:r>
    </w:p>
    <w:p w:rsidR="006B0085" w:rsidRPr="00210BB4" w:rsidRDefault="006B0085" w:rsidP="006B0085">
      <w:pPr>
        <w:jc w:val="center"/>
        <w:rPr>
          <w:sz w:val="22"/>
          <w:szCs w:val="22"/>
        </w:rPr>
      </w:pPr>
    </w:p>
    <w:p w:rsidR="006B0085" w:rsidRPr="00210BB4" w:rsidRDefault="006B0085" w:rsidP="006B0085">
      <w:pPr>
        <w:jc w:val="both"/>
        <w:rPr>
          <w:sz w:val="22"/>
          <w:szCs w:val="22"/>
        </w:rPr>
      </w:pPr>
      <w:r w:rsidRPr="00210BB4">
        <w:rPr>
          <w:sz w:val="22"/>
          <w:szCs w:val="22"/>
        </w:rPr>
        <w:t>E enans</w:t>
      </w:r>
      <w:r w:rsidR="006E5A46">
        <w:rPr>
          <w:sz w:val="22"/>
          <w:szCs w:val="22"/>
        </w:rPr>
        <w:t xml:space="preserve"> [</w:t>
      </w:r>
      <w:r w:rsidR="006E5A46">
        <w:rPr>
          <w:i/>
          <w:iCs/>
          <w:sz w:val="22"/>
          <w:szCs w:val="22"/>
        </w:rPr>
        <w:t>abans</w:t>
      </w:r>
      <w:r w:rsidR="006E5A46">
        <w:rPr>
          <w:sz w:val="22"/>
          <w:szCs w:val="22"/>
        </w:rPr>
        <w:t>]</w:t>
      </w:r>
      <w:r w:rsidRPr="00210BB4">
        <w:rPr>
          <w:sz w:val="22"/>
          <w:szCs w:val="22"/>
        </w:rPr>
        <w:t xml:space="preserve"> que moguéssem, ordonam l’estol en qual manera iria: primerament que la nau d’en Bovet en què anava en Guillem de Moncada que guiàs e que portàs</w:t>
      </w:r>
      <w:r w:rsidR="00FD1038" w:rsidRPr="00210BB4">
        <w:rPr>
          <w:sz w:val="22"/>
          <w:szCs w:val="22"/>
        </w:rPr>
        <w:t xml:space="preserve"> un faró de llanterna, e la d’En Carrós que tingués la reraguarda, e que llevàs altre faró de llanterna. E les galees que anassen entorn de l’estol, que si neguna galea vingués a l’estol que s’encontràs ab nostres galees. </w:t>
      </w:r>
      <w:r w:rsidR="0072557F" w:rsidRPr="00210BB4">
        <w:rPr>
          <w:sz w:val="22"/>
          <w:szCs w:val="22"/>
        </w:rPr>
        <w:t>E moguem lo dimecres matí de Salou ab l’oratge de la terra, car per l’estatge llong que havíem feit tot vent nos era bo, sol que moure nos pogués de la terra. E, quan viren los de Tarragona e els de Cambrils que l’estol movia de Salou, feren vela, e faïa-ho bell veer a aquells que romanien en terra e a nós, que tota la mar semblava blanca de les veles, tan era gran l’estol. E nós moguem en la darreria de l’estol, en la galea de Montspestller, e faem recollir ben mil hòmens en barques que volien anar ab nós, que negú no hi passara. E, quant nós haguem anat entró a vint milles de mar, mudà’s lo vent al llebeig, e vengren los còmits [</w:t>
      </w:r>
      <w:r w:rsidR="0072557F" w:rsidRPr="00210BB4">
        <w:rPr>
          <w:i/>
          <w:iCs/>
          <w:sz w:val="22"/>
          <w:szCs w:val="22"/>
        </w:rPr>
        <w:t>oficial d’un vaixell</w:t>
      </w:r>
      <w:r w:rsidR="00DA741F" w:rsidRPr="00210BB4">
        <w:rPr>
          <w:i/>
          <w:iCs/>
          <w:sz w:val="22"/>
          <w:szCs w:val="22"/>
        </w:rPr>
        <w:t xml:space="preserve"> que era</w:t>
      </w:r>
      <w:r w:rsidR="0072557F" w:rsidRPr="00210BB4">
        <w:rPr>
          <w:i/>
          <w:iCs/>
          <w:sz w:val="22"/>
          <w:szCs w:val="22"/>
        </w:rPr>
        <w:t xml:space="preserve"> responsable de la navegació</w:t>
      </w:r>
      <w:r w:rsidR="0072557F" w:rsidRPr="00210BB4">
        <w:rPr>
          <w:sz w:val="22"/>
          <w:szCs w:val="22"/>
        </w:rPr>
        <w:t>]</w:t>
      </w:r>
      <w:r w:rsidR="00DA741F" w:rsidRPr="00210BB4">
        <w:rPr>
          <w:sz w:val="22"/>
          <w:szCs w:val="22"/>
        </w:rPr>
        <w:t xml:space="preserve"> de la nostra galea a nós ab acord de nauxers [</w:t>
      </w:r>
      <w:r w:rsidR="00DA741F" w:rsidRPr="00210BB4">
        <w:rPr>
          <w:i/>
          <w:iCs/>
          <w:sz w:val="22"/>
          <w:szCs w:val="22"/>
        </w:rPr>
        <w:t>Mariner d’alta graduació que dirigia la maniobra d’un vaixell</w:t>
      </w:r>
      <w:r w:rsidR="00DA741F" w:rsidRPr="00210BB4">
        <w:rPr>
          <w:sz w:val="22"/>
          <w:szCs w:val="22"/>
        </w:rPr>
        <w:t>], e dixeren:</w:t>
      </w:r>
    </w:p>
    <w:p w:rsidR="00DA741F" w:rsidRPr="00210BB4" w:rsidRDefault="00DA741F" w:rsidP="00DA741F">
      <w:pPr>
        <w:ind w:left="220"/>
        <w:jc w:val="both"/>
        <w:rPr>
          <w:sz w:val="22"/>
          <w:szCs w:val="22"/>
        </w:rPr>
      </w:pPr>
      <w:r w:rsidRPr="00210BB4">
        <w:rPr>
          <w:sz w:val="22"/>
          <w:szCs w:val="22"/>
        </w:rPr>
        <w:t>—Senyor, vostres som naturals e som-vos tenguts de guardar vostres membres e vostre cors, e de donar a vós bon consell a tot nostre saber.</w:t>
      </w:r>
    </w:p>
    <w:p w:rsidR="00DA741F" w:rsidRPr="00210BB4" w:rsidRDefault="00DA741F" w:rsidP="00DA741F">
      <w:pPr>
        <w:jc w:val="both"/>
        <w:rPr>
          <w:sz w:val="22"/>
          <w:szCs w:val="22"/>
        </w:rPr>
      </w:pPr>
      <w:r w:rsidRPr="00210BB4">
        <w:rPr>
          <w:sz w:val="22"/>
          <w:szCs w:val="22"/>
        </w:rPr>
        <w:t>E dixeren:</w:t>
      </w:r>
    </w:p>
    <w:p w:rsidR="00DA741F" w:rsidRPr="00210BB4" w:rsidRDefault="00DA741F" w:rsidP="00DA741F">
      <w:pPr>
        <w:jc w:val="both"/>
        <w:rPr>
          <w:sz w:val="22"/>
          <w:szCs w:val="22"/>
        </w:rPr>
      </w:pPr>
      <w:r w:rsidRPr="00210BB4">
        <w:rPr>
          <w:sz w:val="22"/>
          <w:szCs w:val="22"/>
        </w:rPr>
        <w:t xml:space="preserve">    —Aquest temps de llebeig que nós havem no és nostre ni de nostre estol: ans vos és</w:t>
      </w:r>
      <w:r w:rsidR="00210BB4" w:rsidRPr="00210BB4">
        <w:rPr>
          <w:sz w:val="22"/>
          <w:szCs w:val="22"/>
        </w:rPr>
        <w:t xml:space="preserve"> tan contrari que no en porets pendre en tota l’illa de Mallorques: e per nostre consell vós fariets la volta e tornariets a terra, que Déus vos darà temps en breu per què porets passar.</w:t>
      </w:r>
    </w:p>
    <w:p w:rsidR="00210BB4" w:rsidRPr="00210BB4" w:rsidRDefault="00210BB4" w:rsidP="00DA741F">
      <w:pPr>
        <w:jc w:val="both"/>
        <w:rPr>
          <w:sz w:val="22"/>
          <w:szCs w:val="22"/>
        </w:rPr>
      </w:pPr>
      <w:r w:rsidRPr="00210BB4">
        <w:rPr>
          <w:sz w:val="22"/>
          <w:szCs w:val="22"/>
        </w:rPr>
        <w:t>E nós, quan haguem oïda llur paraula e llur consell, dixem-los que esta cosa no faríem per re […] “E nos anam en est viatge en fe de Déu, e per aquells que no el creen [</w:t>
      </w:r>
      <w:r w:rsidRPr="00210BB4">
        <w:rPr>
          <w:i/>
          <w:iCs/>
          <w:sz w:val="22"/>
          <w:szCs w:val="22"/>
        </w:rPr>
        <w:t>que no hi creuen, en Déu</w:t>
      </w:r>
      <w:r w:rsidRPr="00210BB4">
        <w:rPr>
          <w:sz w:val="22"/>
          <w:szCs w:val="22"/>
        </w:rPr>
        <w:t>], e anam sobre ells per dues coses, o per convertir-los o per destruir-los, e que tornem aquell regne a la fe de Nostre Senyor, e pus [</w:t>
      </w:r>
      <w:r w:rsidRPr="00210BB4">
        <w:rPr>
          <w:i/>
          <w:iCs/>
          <w:sz w:val="22"/>
          <w:szCs w:val="22"/>
        </w:rPr>
        <w:t>ja que</w:t>
      </w:r>
      <w:r w:rsidRPr="00210BB4">
        <w:rPr>
          <w:sz w:val="22"/>
          <w:szCs w:val="22"/>
        </w:rPr>
        <w:t xml:space="preserve">] en nom d’ell anam, havem fiança en ell que nos guiarà.” </w:t>
      </w:r>
    </w:p>
    <w:p w:rsidR="006B0085" w:rsidRPr="00210BB4" w:rsidRDefault="006B0085" w:rsidP="006B0085">
      <w:pPr>
        <w:jc w:val="center"/>
        <w:rPr>
          <w:sz w:val="22"/>
          <w:szCs w:val="22"/>
        </w:rPr>
      </w:pPr>
    </w:p>
    <w:p w:rsidR="003B33A5" w:rsidRDefault="00820FE8" w:rsidP="003B33A5">
      <w:pPr>
        <w:pStyle w:val="Prrafodelista"/>
        <w:numPr>
          <w:ilvl w:val="0"/>
          <w:numId w:val="2"/>
        </w:numPr>
        <w:jc w:val="both"/>
        <w:rPr>
          <w:b/>
          <w:bCs/>
          <w:sz w:val="20"/>
          <w:szCs w:val="20"/>
        </w:rPr>
      </w:pPr>
      <w:r w:rsidRPr="003B33A5">
        <w:rPr>
          <w:b/>
          <w:bCs/>
          <w:sz w:val="20"/>
          <w:szCs w:val="20"/>
        </w:rPr>
        <w:t xml:space="preserve">Quin dia van </w:t>
      </w:r>
      <w:r w:rsidR="006E5A46">
        <w:rPr>
          <w:b/>
          <w:bCs/>
          <w:sz w:val="20"/>
          <w:szCs w:val="20"/>
        </w:rPr>
        <w:t>acordar</w:t>
      </w:r>
      <w:r w:rsidRPr="003B33A5">
        <w:rPr>
          <w:b/>
          <w:bCs/>
          <w:sz w:val="20"/>
          <w:szCs w:val="20"/>
        </w:rPr>
        <w:t xml:space="preserve"> que es trobarien</w:t>
      </w:r>
      <w:r w:rsidR="006E5A46">
        <w:rPr>
          <w:b/>
          <w:bCs/>
          <w:sz w:val="20"/>
          <w:szCs w:val="20"/>
        </w:rPr>
        <w:t xml:space="preserve"> </w:t>
      </w:r>
      <w:r w:rsidR="006E5A46" w:rsidRPr="003B33A5">
        <w:rPr>
          <w:b/>
          <w:bCs/>
          <w:sz w:val="20"/>
          <w:szCs w:val="20"/>
        </w:rPr>
        <w:t>tots els nobles de l’expedició</w:t>
      </w:r>
      <w:r w:rsidRPr="003B33A5">
        <w:rPr>
          <w:b/>
          <w:bCs/>
          <w:sz w:val="20"/>
          <w:szCs w:val="20"/>
        </w:rPr>
        <w:t>? On s’havien de trobar? Quant de temps s’hi van estar? Què feien durant aquest temps?</w:t>
      </w:r>
      <w:r w:rsidR="003B33A5" w:rsidRPr="003B33A5">
        <w:rPr>
          <w:b/>
          <w:bCs/>
          <w:sz w:val="20"/>
          <w:szCs w:val="20"/>
        </w:rPr>
        <w:t xml:space="preserve"> </w:t>
      </w:r>
    </w:p>
    <w:p w:rsidR="00820FE8" w:rsidRPr="003B33A5" w:rsidRDefault="00820FE8" w:rsidP="00820FE8">
      <w:pPr>
        <w:pStyle w:val="Prrafodelista"/>
        <w:numPr>
          <w:ilvl w:val="0"/>
          <w:numId w:val="2"/>
        </w:numPr>
        <w:jc w:val="both"/>
        <w:rPr>
          <w:b/>
          <w:bCs/>
          <w:sz w:val="20"/>
          <w:szCs w:val="20"/>
        </w:rPr>
      </w:pPr>
      <w:r w:rsidRPr="003B33A5">
        <w:rPr>
          <w:b/>
          <w:bCs/>
          <w:sz w:val="20"/>
          <w:szCs w:val="20"/>
        </w:rPr>
        <w:t xml:space="preserve">Quin efecte produeix  un estol tan nombrós a </w:t>
      </w:r>
      <w:r w:rsidR="006E5A46">
        <w:rPr>
          <w:b/>
          <w:bCs/>
          <w:sz w:val="20"/>
          <w:szCs w:val="20"/>
        </w:rPr>
        <w:t>l’</w:t>
      </w:r>
      <w:r w:rsidRPr="003B33A5">
        <w:rPr>
          <w:b/>
          <w:bCs/>
          <w:sz w:val="20"/>
          <w:szCs w:val="20"/>
        </w:rPr>
        <w:t>ull de l’observador?</w:t>
      </w:r>
    </w:p>
    <w:p w:rsidR="00820FE8" w:rsidRPr="003B33A5" w:rsidRDefault="00820FE8" w:rsidP="00820FE8">
      <w:pPr>
        <w:pStyle w:val="Prrafodelista"/>
        <w:numPr>
          <w:ilvl w:val="0"/>
          <w:numId w:val="2"/>
        </w:numPr>
        <w:jc w:val="both"/>
        <w:rPr>
          <w:b/>
          <w:bCs/>
          <w:sz w:val="20"/>
          <w:szCs w:val="20"/>
        </w:rPr>
      </w:pPr>
      <w:r w:rsidRPr="003B33A5">
        <w:rPr>
          <w:b/>
          <w:bCs/>
          <w:sz w:val="20"/>
          <w:szCs w:val="20"/>
        </w:rPr>
        <w:t>Com s’organitza l’estol?</w:t>
      </w:r>
    </w:p>
    <w:p w:rsidR="00820FE8" w:rsidRPr="003B33A5" w:rsidRDefault="00820FE8" w:rsidP="00820FE8">
      <w:pPr>
        <w:pStyle w:val="Prrafodelista"/>
        <w:numPr>
          <w:ilvl w:val="0"/>
          <w:numId w:val="2"/>
        </w:numPr>
        <w:jc w:val="both"/>
        <w:rPr>
          <w:b/>
          <w:bCs/>
          <w:sz w:val="20"/>
          <w:szCs w:val="20"/>
        </w:rPr>
      </w:pPr>
      <w:r w:rsidRPr="003B33A5">
        <w:rPr>
          <w:b/>
          <w:bCs/>
          <w:sz w:val="20"/>
          <w:szCs w:val="20"/>
        </w:rPr>
        <w:t>Quin problema sorgeix un cop el rei ha salpat?</w:t>
      </w:r>
    </w:p>
    <w:p w:rsidR="00210BB4" w:rsidRPr="006E5A46" w:rsidRDefault="00820FE8" w:rsidP="006B0085">
      <w:pPr>
        <w:pStyle w:val="Prrafodelista"/>
        <w:numPr>
          <w:ilvl w:val="0"/>
          <w:numId w:val="2"/>
        </w:numPr>
        <w:jc w:val="both"/>
        <w:rPr>
          <w:b/>
          <w:bCs/>
          <w:sz w:val="20"/>
          <w:szCs w:val="20"/>
        </w:rPr>
      </w:pPr>
      <w:r w:rsidRPr="003B33A5">
        <w:rPr>
          <w:b/>
          <w:bCs/>
          <w:sz w:val="20"/>
          <w:szCs w:val="20"/>
        </w:rPr>
        <w:t>Quina és la resposta del rei? En què es basa per prendre aquesta decisió? Relaciona aquesta resposta amb la concepció religiosa del món medieval que hem comentat a classe.</w:t>
      </w:r>
    </w:p>
    <w:p w:rsidR="00210BB4" w:rsidRPr="006E5A46" w:rsidRDefault="00DA0B02" w:rsidP="006B0085">
      <w:pPr>
        <w:jc w:val="both"/>
        <w:rPr>
          <w:b/>
          <w:bCs/>
          <w:sz w:val="22"/>
          <w:szCs w:val="22"/>
        </w:rPr>
      </w:pPr>
      <w:r w:rsidRPr="006E5A46">
        <w:rPr>
          <w:b/>
          <w:bCs/>
          <w:i/>
          <w:iCs/>
          <w:sz w:val="22"/>
          <w:szCs w:val="22"/>
        </w:rPr>
        <w:lastRenderedPageBreak/>
        <w:t xml:space="preserve">Crònica de Ramon Muntaner/ </w:t>
      </w:r>
      <w:r w:rsidRPr="006E5A46">
        <w:rPr>
          <w:b/>
          <w:bCs/>
          <w:sz w:val="22"/>
          <w:szCs w:val="22"/>
        </w:rPr>
        <w:t>Escrita entre 1325 i 1328/ Moment de la mort del rei Jaume I</w:t>
      </w:r>
      <w:r w:rsidR="001B481A">
        <w:rPr>
          <w:b/>
          <w:bCs/>
          <w:sz w:val="22"/>
          <w:szCs w:val="22"/>
        </w:rPr>
        <w:t xml:space="preserve">. </w:t>
      </w:r>
    </w:p>
    <w:p w:rsidR="00DA0B02" w:rsidRDefault="00DA0B02" w:rsidP="006B0085">
      <w:pPr>
        <w:jc w:val="both"/>
        <w:rPr>
          <w:sz w:val="22"/>
          <w:szCs w:val="22"/>
        </w:rPr>
      </w:pPr>
    </w:p>
    <w:p w:rsidR="00DA0B02" w:rsidRDefault="00DA0B02" w:rsidP="00DA0B02">
      <w:pPr>
        <w:jc w:val="center"/>
        <w:rPr>
          <w:sz w:val="22"/>
          <w:szCs w:val="22"/>
        </w:rPr>
      </w:pPr>
      <w:r>
        <w:rPr>
          <w:sz w:val="22"/>
          <w:szCs w:val="22"/>
        </w:rPr>
        <w:t>28</w:t>
      </w:r>
    </w:p>
    <w:p w:rsidR="00DA0B02" w:rsidRDefault="00DA0B02" w:rsidP="00DA0B02">
      <w:pPr>
        <w:jc w:val="center"/>
        <w:rPr>
          <w:sz w:val="22"/>
          <w:szCs w:val="22"/>
        </w:rPr>
      </w:pPr>
    </w:p>
    <w:p w:rsidR="00DA0B02" w:rsidRDefault="00DA0B02" w:rsidP="00DA0B02">
      <w:pPr>
        <w:jc w:val="both"/>
        <w:rPr>
          <w:sz w:val="22"/>
          <w:szCs w:val="22"/>
        </w:rPr>
      </w:pPr>
      <w:r>
        <w:rPr>
          <w:sz w:val="22"/>
          <w:szCs w:val="22"/>
        </w:rPr>
        <w:t>E con</w:t>
      </w:r>
      <w:r w:rsidR="006E5A46">
        <w:rPr>
          <w:sz w:val="22"/>
          <w:szCs w:val="22"/>
        </w:rPr>
        <w:t xml:space="preserve"> [</w:t>
      </w:r>
      <w:r w:rsidR="006E5A46">
        <w:rPr>
          <w:i/>
          <w:iCs/>
          <w:sz w:val="22"/>
          <w:szCs w:val="22"/>
        </w:rPr>
        <w:t>quan</w:t>
      </w:r>
      <w:r w:rsidR="006E5A46">
        <w:rPr>
          <w:sz w:val="22"/>
          <w:szCs w:val="22"/>
        </w:rPr>
        <w:t>]</w:t>
      </w:r>
      <w:r>
        <w:rPr>
          <w:sz w:val="22"/>
          <w:szCs w:val="22"/>
        </w:rPr>
        <w:t xml:space="preserve"> lo dit senyor rei En Jacme hac vist açò e fetes moltes gràcies a nostre Senyor, tornà-se’n a Xàtiva, e lo rei En Pere, son fill, ab ell. E con foren a Xàtiva, veérets d’una part molt gran </w:t>
      </w:r>
      <w:r w:rsidR="004F25F7">
        <w:rPr>
          <w:sz w:val="22"/>
          <w:szCs w:val="22"/>
        </w:rPr>
        <w:t xml:space="preserve">alegre </w:t>
      </w:r>
      <w:r>
        <w:rPr>
          <w:sz w:val="22"/>
          <w:szCs w:val="22"/>
        </w:rPr>
        <w:t>fer de la victòria que Déus los havia donada, e d’altra part estaven despagats</w:t>
      </w:r>
      <w:r w:rsidR="006E5A46">
        <w:rPr>
          <w:sz w:val="22"/>
          <w:szCs w:val="22"/>
        </w:rPr>
        <w:t xml:space="preserve"> [</w:t>
      </w:r>
      <w:r w:rsidR="006E5A46">
        <w:rPr>
          <w:i/>
          <w:iCs/>
          <w:sz w:val="22"/>
          <w:szCs w:val="22"/>
        </w:rPr>
        <w:t>descontent</w:t>
      </w:r>
      <w:r w:rsidR="006E5A46">
        <w:rPr>
          <w:sz w:val="22"/>
          <w:szCs w:val="22"/>
        </w:rPr>
        <w:t>]</w:t>
      </w:r>
      <w:r>
        <w:rPr>
          <w:sz w:val="22"/>
          <w:szCs w:val="22"/>
        </w:rPr>
        <w:t xml:space="preserve"> del senyor rei En Jacme, que veïen tan cuitat</w:t>
      </w:r>
      <w:r w:rsidR="006E5A46">
        <w:rPr>
          <w:sz w:val="22"/>
          <w:szCs w:val="22"/>
        </w:rPr>
        <w:t xml:space="preserve"> [</w:t>
      </w:r>
      <w:r w:rsidR="006E5A46">
        <w:rPr>
          <w:i/>
          <w:iCs/>
          <w:sz w:val="22"/>
          <w:szCs w:val="22"/>
        </w:rPr>
        <w:t>que es troba en una situació difícil</w:t>
      </w:r>
      <w:r w:rsidR="006E5A46">
        <w:rPr>
          <w:sz w:val="22"/>
          <w:szCs w:val="22"/>
        </w:rPr>
        <w:t>]</w:t>
      </w:r>
      <w:r>
        <w:rPr>
          <w:sz w:val="22"/>
          <w:szCs w:val="22"/>
        </w:rPr>
        <w:t>.</w:t>
      </w:r>
    </w:p>
    <w:p w:rsidR="00DA0B02" w:rsidRDefault="00DA0B02" w:rsidP="00DA0B02">
      <w:pPr>
        <w:jc w:val="both"/>
        <w:rPr>
          <w:sz w:val="22"/>
          <w:szCs w:val="22"/>
        </w:rPr>
      </w:pPr>
      <w:r>
        <w:rPr>
          <w:sz w:val="22"/>
          <w:szCs w:val="22"/>
        </w:rPr>
        <w:t>Emperò fo acord del senyor rei En Pere son fill, e dels barons e prelats, cavallers ciutadans e hòmens de la vila de Xàtiva e d’altres viles, que ab aquell confort e alegre</w:t>
      </w:r>
      <w:r w:rsidR="0043017E">
        <w:rPr>
          <w:sz w:val="22"/>
          <w:szCs w:val="22"/>
        </w:rPr>
        <w:t xml:space="preserve"> que el senyor rei En Jacme havia de la batalla que el senyor rei En Pere, son fill, havia vençuda, que el portassen a la ciutat de València. Sí que així fo acordat e així se complí.</w:t>
      </w:r>
    </w:p>
    <w:p w:rsidR="0043017E" w:rsidRDefault="0043017E" w:rsidP="00DA0B02">
      <w:pPr>
        <w:jc w:val="both"/>
        <w:rPr>
          <w:sz w:val="22"/>
          <w:szCs w:val="22"/>
        </w:rPr>
      </w:pPr>
      <w:r>
        <w:rPr>
          <w:sz w:val="22"/>
          <w:szCs w:val="22"/>
        </w:rPr>
        <w:t>E con fo en la ciutat de València, on tota la ciutat era eixida a carrera, al Reial aportaren-lo, e aquí confessà moltes vegades e combregà, e puis [</w:t>
      </w:r>
      <w:r>
        <w:rPr>
          <w:i/>
          <w:iCs/>
          <w:sz w:val="22"/>
          <w:szCs w:val="22"/>
        </w:rPr>
        <w:t>després</w:t>
      </w:r>
      <w:r>
        <w:rPr>
          <w:sz w:val="22"/>
          <w:szCs w:val="22"/>
        </w:rPr>
        <w:t>] lo peroli</w:t>
      </w:r>
      <w:r w:rsidR="002C29F1">
        <w:rPr>
          <w:sz w:val="22"/>
          <w:szCs w:val="22"/>
        </w:rPr>
        <w:t>aren [</w:t>
      </w:r>
      <w:r w:rsidR="002C29F1">
        <w:rPr>
          <w:i/>
          <w:iCs/>
          <w:sz w:val="22"/>
          <w:szCs w:val="22"/>
        </w:rPr>
        <w:t>aplica</w:t>
      </w:r>
      <w:r w:rsidR="00CD3107">
        <w:rPr>
          <w:i/>
          <w:iCs/>
          <w:sz w:val="22"/>
          <w:szCs w:val="22"/>
        </w:rPr>
        <w:t>r</w:t>
      </w:r>
      <w:r w:rsidR="002C29F1">
        <w:rPr>
          <w:i/>
          <w:iCs/>
          <w:sz w:val="22"/>
          <w:szCs w:val="22"/>
        </w:rPr>
        <w:t xml:space="preserve"> els sants olis a un moribund</w:t>
      </w:r>
      <w:r w:rsidR="002C29F1">
        <w:rPr>
          <w:sz w:val="22"/>
          <w:szCs w:val="22"/>
        </w:rPr>
        <w:t>], e molt devotament pres tots los sagraments de sancta Esgleia davant dits. E con ho hac fet, ab gran alegre que hac ab si mateix con veé la bona fi que Déus li havia atorgada, féu apellar [</w:t>
      </w:r>
      <w:r w:rsidR="002C29F1">
        <w:rPr>
          <w:i/>
          <w:iCs/>
          <w:sz w:val="22"/>
          <w:szCs w:val="22"/>
        </w:rPr>
        <w:t>cridar</w:t>
      </w:r>
      <w:r w:rsidR="002C29F1">
        <w:rPr>
          <w:sz w:val="22"/>
          <w:szCs w:val="22"/>
        </w:rPr>
        <w:t>] los reis sos fills, e aquells néts, que hi eren, seus; e a tots donà sa benedicció e els adoctrinà e els pregà. E ab son bon seny</w:t>
      </w:r>
      <w:r w:rsidR="008571E9">
        <w:rPr>
          <w:sz w:val="22"/>
          <w:szCs w:val="22"/>
        </w:rPr>
        <w:t xml:space="preserve"> e ab sa bona memòria, comanant tuit a Déu, comanant si mateix, ab les mans encroades posant sobre son pits, dix l’oració que nostre senyor ver Déus Jesucrist dix en la creu. E con l’hac dit, l’ànima se partí del seu cos, e se n’anà en Para</w:t>
      </w:r>
      <w:r w:rsidR="0052766B">
        <w:rPr>
          <w:sz w:val="22"/>
          <w:szCs w:val="22"/>
        </w:rPr>
        <w:t>d</w:t>
      </w:r>
      <w:r w:rsidR="008571E9">
        <w:rPr>
          <w:sz w:val="22"/>
          <w:szCs w:val="22"/>
        </w:rPr>
        <w:t>ís a sis dies de l’eixida de juliol de l’any mil dos-cents setanta-sis, ab gran alegre e ab gran pagament.</w:t>
      </w:r>
    </w:p>
    <w:p w:rsidR="008571E9" w:rsidRDefault="008571E9" w:rsidP="00DA0B02">
      <w:pPr>
        <w:jc w:val="both"/>
        <w:rPr>
          <w:sz w:val="22"/>
          <w:szCs w:val="22"/>
        </w:rPr>
      </w:pPr>
      <w:r>
        <w:rPr>
          <w:sz w:val="22"/>
          <w:szCs w:val="22"/>
        </w:rPr>
        <w:t>E lleixà [</w:t>
      </w:r>
      <w:r>
        <w:rPr>
          <w:i/>
          <w:iCs/>
          <w:sz w:val="22"/>
          <w:szCs w:val="22"/>
        </w:rPr>
        <w:t>deixà</w:t>
      </w:r>
      <w:r>
        <w:rPr>
          <w:sz w:val="22"/>
          <w:szCs w:val="22"/>
        </w:rPr>
        <w:t>] que el seu cos fos portat a l’orde de Poblet, qui és enmig de Catalunya, de monges blancs.</w:t>
      </w:r>
    </w:p>
    <w:p w:rsidR="008571E9" w:rsidRDefault="008571E9" w:rsidP="00DA0B02">
      <w:pPr>
        <w:jc w:val="both"/>
        <w:rPr>
          <w:sz w:val="22"/>
          <w:szCs w:val="22"/>
        </w:rPr>
      </w:pPr>
      <w:r>
        <w:rPr>
          <w:sz w:val="22"/>
          <w:szCs w:val="22"/>
        </w:rPr>
        <w:t>[…] E puis tots aquells qui eren honrats acompanyaren lo cos, e cascun castell</w:t>
      </w:r>
      <w:r w:rsidR="0052766B">
        <w:rPr>
          <w:sz w:val="22"/>
          <w:szCs w:val="22"/>
        </w:rPr>
        <w:t>, vila o lloc on venien, així com d’abans lo solien reebre ab grans balls e ab grans alegres, així el reebien ab grans plors e crits e plants [</w:t>
      </w:r>
      <w:r w:rsidR="0052766B">
        <w:rPr>
          <w:i/>
          <w:iCs/>
          <w:sz w:val="22"/>
          <w:szCs w:val="22"/>
        </w:rPr>
        <w:t>planys</w:t>
      </w:r>
      <w:r w:rsidR="0052766B">
        <w:rPr>
          <w:sz w:val="22"/>
          <w:szCs w:val="22"/>
        </w:rPr>
        <w:t>]. Sí</w:t>
      </w:r>
      <w:r w:rsidR="00785732">
        <w:rPr>
          <w:sz w:val="22"/>
          <w:szCs w:val="22"/>
        </w:rPr>
        <w:t xml:space="preserve"> [</w:t>
      </w:r>
      <w:r w:rsidR="00785732">
        <w:rPr>
          <w:i/>
          <w:iCs/>
          <w:sz w:val="22"/>
          <w:szCs w:val="22"/>
        </w:rPr>
        <w:t>així</w:t>
      </w:r>
      <w:r w:rsidR="00785732">
        <w:rPr>
          <w:sz w:val="22"/>
          <w:szCs w:val="22"/>
        </w:rPr>
        <w:t>]</w:t>
      </w:r>
      <w:r w:rsidR="0052766B">
        <w:rPr>
          <w:sz w:val="22"/>
          <w:szCs w:val="22"/>
        </w:rPr>
        <w:t xml:space="preserve"> que ab aital dolor com oïts, lo cos fo portat a l’orde de Poblet.</w:t>
      </w:r>
    </w:p>
    <w:p w:rsidR="0052766B" w:rsidRPr="00FA02AC" w:rsidRDefault="0052766B" w:rsidP="00DA0B02">
      <w:pPr>
        <w:jc w:val="both"/>
        <w:rPr>
          <w:sz w:val="22"/>
          <w:szCs w:val="22"/>
        </w:rPr>
      </w:pPr>
      <w:r>
        <w:rPr>
          <w:sz w:val="22"/>
          <w:szCs w:val="22"/>
        </w:rPr>
        <w:t>E con fo lla, foren venguts arquebisbes, bisbes e abats, priors, abadesses</w:t>
      </w:r>
      <w:r w:rsidR="00D07D68">
        <w:rPr>
          <w:sz w:val="22"/>
          <w:szCs w:val="22"/>
        </w:rPr>
        <w:t>, prioresses, hòmens d’orde, comtes, barons, mainaders, cavallers, ciutadans, hòmens de viles e hòmens de totes condicions, de totes les sues terres: així que a sis llegües lluny, per viles ne per llocs no podien caber. E aquí foren los reis sos fills e les reines e els néts e les nétes qui nats eren. Què us diré</w:t>
      </w:r>
      <w:r w:rsidR="00785732">
        <w:rPr>
          <w:sz w:val="22"/>
          <w:szCs w:val="22"/>
        </w:rPr>
        <w:t>?</w:t>
      </w:r>
      <w:r w:rsidR="00D07D68">
        <w:rPr>
          <w:sz w:val="22"/>
          <w:szCs w:val="22"/>
        </w:rPr>
        <w:t xml:space="preserve"> Que tant era la congregació de la gent, que enfenitat</w:t>
      </w:r>
      <w:r w:rsidR="00FA02AC">
        <w:rPr>
          <w:sz w:val="22"/>
          <w:szCs w:val="22"/>
        </w:rPr>
        <w:t xml:space="preserve"> era, així que no es trobà que anc tan grans gents fossen ajustades [</w:t>
      </w:r>
      <w:r w:rsidR="00FA02AC">
        <w:rPr>
          <w:i/>
          <w:iCs/>
          <w:sz w:val="22"/>
          <w:szCs w:val="22"/>
        </w:rPr>
        <w:t>reunides</w:t>
      </w:r>
      <w:r w:rsidR="00FA02AC">
        <w:rPr>
          <w:sz w:val="22"/>
          <w:szCs w:val="22"/>
        </w:rPr>
        <w:t>] null temps [</w:t>
      </w:r>
      <w:r w:rsidR="00FA02AC">
        <w:rPr>
          <w:i/>
          <w:iCs/>
          <w:sz w:val="22"/>
          <w:szCs w:val="22"/>
        </w:rPr>
        <w:t>mai</w:t>
      </w:r>
      <w:r w:rsidR="00FA02AC">
        <w:rPr>
          <w:sz w:val="22"/>
          <w:szCs w:val="22"/>
        </w:rPr>
        <w:t>] a sebollir [</w:t>
      </w:r>
      <w:r w:rsidR="00FA02AC">
        <w:rPr>
          <w:i/>
          <w:iCs/>
          <w:sz w:val="22"/>
          <w:szCs w:val="22"/>
        </w:rPr>
        <w:t>enterrar</w:t>
      </w:r>
      <w:r w:rsidR="00FA02AC">
        <w:rPr>
          <w:sz w:val="22"/>
          <w:szCs w:val="22"/>
        </w:rPr>
        <w:t>]</w:t>
      </w:r>
      <w:r w:rsidR="00B900FD">
        <w:rPr>
          <w:sz w:val="22"/>
          <w:szCs w:val="22"/>
        </w:rPr>
        <w:t xml:space="preserve"> negun gran senyor.</w:t>
      </w:r>
    </w:p>
    <w:p w:rsidR="0052766B" w:rsidRDefault="0052766B" w:rsidP="00DA0B02">
      <w:pPr>
        <w:jc w:val="both"/>
        <w:rPr>
          <w:sz w:val="22"/>
          <w:szCs w:val="22"/>
        </w:rPr>
      </w:pPr>
      <w:r>
        <w:rPr>
          <w:sz w:val="22"/>
          <w:szCs w:val="22"/>
        </w:rPr>
        <w:t>[…] E aquí, tots ensems, ab grans professons e ab moltes oracions, e grans plors, e plants, e crits, ell fo enterrat. Déus, per la sua mercè, haja la sua ànima! E així és ma fe [</w:t>
      </w:r>
      <w:r>
        <w:rPr>
          <w:i/>
          <w:iCs/>
          <w:sz w:val="22"/>
          <w:szCs w:val="22"/>
        </w:rPr>
        <w:t xml:space="preserve">estic </w:t>
      </w:r>
      <w:r w:rsidRPr="0052766B">
        <w:rPr>
          <w:sz w:val="22"/>
          <w:szCs w:val="22"/>
        </w:rPr>
        <w:t>segur</w:t>
      </w:r>
      <w:r>
        <w:rPr>
          <w:sz w:val="22"/>
          <w:szCs w:val="22"/>
        </w:rPr>
        <w:t xml:space="preserve">] </w:t>
      </w:r>
      <w:r w:rsidRPr="0052766B">
        <w:rPr>
          <w:sz w:val="22"/>
          <w:szCs w:val="22"/>
        </w:rPr>
        <w:t>que</w:t>
      </w:r>
      <w:r>
        <w:rPr>
          <w:sz w:val="22"/>
          <w:szCs w:val="22"/>
        </w:rPr>
        <w:t xml:space="preserve"> ell sia ab los sants en Paradís, amén. E açò devem cascuns creure.</w:t>
      </w:r>
    </w:p>
    <w:p w:rsidR="006E5A46" w:rsidRDefault="006E5A46" w:rsidP="00DA0B02">
      <w:pPr>
        <w:jc w:val="both"/>
        <w:rPr>
          <w:sz w:val="22"/>
          <w:szCs w:val="22"/>
        </w:rPr>
      </w:pPr>
    </w:p>
    <w:p w:rsidR="00C01C36" w:rsidRDefault="00C01C36" w:rsidP="00DA0B02">
      <w:pPr>
        <w:jc w:val="both"/>
        <w:rPr>
          <w:sz w:val="22"/>
          <w:szCs w:val="22"/>
        </w:rPr>
      </w:pPr>
    </w:p>
    <w:p w:rsidR="006E5A46" w:rsidRPr="00C01C36" w:rsidRDefault="006E5A46" w:rsidP="006E5A46">
      <w:pPr>
        <w:pStyle w:val="Prrafodelista"/>
        <w:numPr>
          <w:ilvl w:val="0"/>
          <w:numId w:val="3"/>
        </w:numPr>
        <w:jc w:val="both"/>
        <w:rPr>
          <w:b/>
          <w:bCs/>
          <w:sz w:val="22"/>
          <w:szCs w:val="22"/>
        </w:rPr>
      </w:pPr>
      <w:r w:rsidRPr="00C01C36">
        <w:rPr>
          <w:b/>
          <w:bCs/>
          <w:sz w:val="22"/>
          <w:szCs w:val="22"/>
        </w:rPr>
        <w:t>Quins sentiments té la gent que contempla la figura del rei en Jaume quan arriba a Xàtiva?</w:t>
      </w:r>
    </w:p>
    <w:p w:rsidR="006E5A46" w:rsidRPr="00C01C36" w:rsidRDefault="006E5A46" w:rsidP="006E5A46">
      <w:pPr>
        <w:pStyle w:val="Prrafodelista"/>
        <w:numPr>
          <w:ilvl w:val="0"/>
          <w:numId w:val="3"/>
        </w:numPr>
        <w:jc w:val="both"/>
        <w:rPr>
          <w:b/>
          <w:bCs/>
          <w:sz w:val="22"/>
          <w:szCs w:val="22"/>
        </w:rPr>
      </w:pPr>
      <w:r w:rsidRPr="00C01C36">
        <w:rPr>
          <w:b/>
          <w:bCs/>
          <w:sz w:val="22"/>
          <w:szCs w:val="22"/>
        </w:rPr>
        <w:t>On el traslladen?</w:t>
      </w:r>
      <w:r w:rsidR="00CD3107" w:rsidRPr="00C01C36">
        <w:rPr>
          <w:b/>
          <w:bCs/>
          <w:sz w:val="22"/>
          <w:szCs w:val="22"/>
        </w:rPr>
        <w:t xml:space="preserve"> Explica amb les teves paraules què fa allà.</w:t>
      </w:r>
    </w:p>
    <w:p w:rsidR="00CD3107" w:rsidRPr="00C01C36" w:rsidRDefault="00EE6516" w:rsidP="006E5A46">
      <w:pPr>
        <w:pStyle w:val="Prrafodelista"/>
        <w:numPr>
          <w:ilvl w:val="0"/>
          <w:numId w:val="3"/>
        </w:numPr>
        <w:jc w:val="both"/>
        <w:rPr>
          <w:b/>
          <w:bCs/>
          <w:sz w:val="22"/>
          <w:szCs w:val="22"/>
        </w:rPr>
      </w:pPr>
      <w:r w:rsidRPr="00C01C36">
        <w:rPr>
          <w:b/>
          <w:bCs/>
          <w:sz w:val="22"/>
          <w:szCs w:val="22"/>
        </w:rPr>
        <w:t>Un cop mort, on porten el cos del rei En Jaume, lloc on encara és avui dia?</w:t>
      </w:r>
    </w:p>
    <w:p w:rsidR="00EE6516" w:rsidRPr="00C01C36" w:rsidRDefault="00EE6516" w:rsidP="006E5A46">
      <w:pPr>
        <w:pStyle w:val="Prrafodelista"/>
        <w:numPr>
          <w:ilvl w:val="0"/>
          <w:numId w:val="3"/>
        </w:numPr>
        <w:jc w:val="both"/>
        <w:rPr>
          <w:b/>
          <w:bCs/>
          <w:sz w:val="22"/>
          <w:szCs w:val="22"/>
        </w:rPr>
      </w:pPr>
      <w:r w:rsidRPr="00C01C36">
        <w:rPr>
          <w:b/>
          <w:bCs/>
          <w:sz w:val="22"/>
          <w:szCs w:val="22"/>
        </w:rPr>
        <w:t>Quin ambient es respira durant el trasllat?</w:t>
      </w:r>
    </w:p>
    <w:p w:rsidR="00EE6516" w:rsidRPr="00C01C36" w:rsidRDefault="00EE6516" w:rsidP="006E5A46">
      <w:pPr>
        <w:pStyle w:val="Prrafodelista"/>
        <w:numPr>
          <w:ilvl w:val="0"/>
          <w:numId w:val="3"/>
        </w:numPr>
        <w:jc w:val="both"/>
        <w:rPr>
          <w:b/>
          <w:bCs/>
          <w:sz w:val="22"/>
          <w:szCs w:val="22"/>
        </w:rPr>
      </w:pPr>
      <w:r w:rsidRPr="00C01C36">
        <w:rPr>
          <w:b/>
          <w:bCs/>
          <w:sz w:val="22"/>
          <w:szCs w:val="22"/>
        </w:rPr>
        <w:t>Comenta els aspectes que destaca Muntaner de l’enterrament del rei.</w:t>
      </w:r>
    </w:p>
    <w:p w:rsidR="00EE6516" w:rsidRDefault="00EE6516" w:rsidP="006E5A46">
      <w:pPr>
        <w:pStyle w:val="Prrafodelista"/>
        <w:numPr>
          <w:ilvl w:val="0"/>
          <w:numId w:val="3"/>
        </w:numPr>
        <w:jc w:val="both"/>
        <w:rPr>
          <w:b/>
          <w:bCs/>
          <w:sz w:val="22"/>
          <w:szCs w:val="22"/>
        </w:rPr>
      </w:pPr>
      <w:r w:rsidRPr="00C01C36">
        <w:rPr>
          <w:b/>
          <w:bCs/>
          <w:sz w:val="22"/>
          <w:szCs w:val="22"/>
        </w:rPr>
        <w:t xml:space="preserve">Un dels trets que es destaca sempre de la </w:t>
      </w:r>
      <w:r w:rsidRPr="00C01C36">
        <w:rPr>
          <w:b/>
          <w:bCs/>
          <w:i/>
          <w:iCs/>
          <w:sz w:val="22"/>
          <w:szCs w:val="22"/>
        </w:rPr>
        <w:t xml:space="preserve">Crònica </w:t>
      </w:r>
      <w:r w:rsidRPr="00C01C36">
        <w:rPr>
          <w:b/>
          <w:bCs/>
          <w:sz w:val="22"/>
          <w:szCs w:val="22"/>
        </w:rPr>
        <w:t>de Ramon Muntaner és que, sovint, s’adreça directament al seu lector, fet que dona a la seva crònica un to força directe i una certa oralitat. Destaca dos moments del fragment anterior en què aquest tret es fa evident.</w:t>
      </w:r>
    </w:p>
    <w:p w:rsidR="00C01C36" w:rsidRPr="005B35A5" w:rsidRDefault="00704D00" w:rsidP="00C01C36">
      <w:pPr>
        <w:pStyle w:val="Prrafodelista"/>
        <w:numPr>
          <w:ilvl w:val="0"/>
          <w:numId w:val="3"/>
        </w:numPr>
        <w:jc w:val="both"/>
        <w:rPr>
          <w:sz w:val="22"/>
          <w:szCs w:val="22"/>
        </w:rPr>
      </w:pPr>
      <w:r w:rsidRPr="005B35A5">
        <w:rPr>
          <w:b/>
          <w:bCs/>
          <w:sz w:val="22"/>
          <w:szCs w:val="22"/>
        </w:rPr>
        <w:t>Un altre tret</w:t>
      </w:r>
      <w:r w:rsidR="00785732" w:rsidRPr="005B35A5">
        <w:rPr>
          <w:b/>
          <w:bCs/>
          <w:sz w:val="22"/>
          <w:szCs w:val="22"/>
        </w:rPr>
        <w:t>, aquest</w:t>
      </w:r>
      <w:r w:rsidRPr="005B35A5">
        <w:rPr>
          <w:b/>
          <w:bCs/>
          <w:sz w:val="22"/>
          <w:szCs w:val="22"/>
        </w:rPr>
        <w:t xml:space="preserve"> comú a les quatre grans cròniques medievals catalanes</w:t>
      </w:r>
      <w:r w:rsidR="00785732" w:rsidRPr="005B35A5">
        <w:rPr>
          <w:b/>
          <w:bCs/>
          <w:sz w:val="22"/>
          <w:szCs w:val="22"/>
        </w:rPr>
        <w:t>,</w:t>
      </w:r>
      <w:r w:rsidRPr="005B35A5">
        <w:rPr>
          <w:b/>
          <w:bCs/>
          <w:sz w:val="22"/>
          <w:szCs w:val="22"/>
        </w:rPr>
        <w:t xml:space="preserve"> és la lloança dels reis de la corona catalanoaragonesa. Cita algun moment o</w:t>
      </w:r>
      <w:r w:rsidR="00785732" w:rsidRPr="005B35A5">
        <w:rPr>
          <w:b/>
          <w:bCs/>
          <w:sz w:val="22"/>
          <w:szCs w:val="22"/>
        </w:rPr>
        <w:t xml:space="preserve"> detall</w:t>
      </w:r>
      <w:r w:rsidRPr="005B35A5">
        <w:rPr>
          <w:b/>
          <w:bCs/>
          <w:sz w:val="22"/>
          <w:szCs w:val="22"/>
        </w:rPr>
        <w:t xml:space="preserve"> en què </w:t>
      </w:r>
      <w:r w:rsidR="00785732" w:rsidRPr="005B35A5">
        <w:rPr>
          <w:b/>
          <w:bCs/>
          <w:sz w:val="22"/>
          <w:szCs w:val="22"/>
        </w:rPr>
        <w:t>aquest tret</w:t>
      </w:r>
      <w:r w:rsidRPr="005B35A5">
        <w:rPr>
          <w:b/>
          <w:bCs/>
          <w:sz w:val="22"/>
          <w:szCs w:val="22"/>
        </w:rPr>
        <w:t xml:space="preserve"> es fa palès en el text de Muntaner</w:t>
      </w:r>
      <w:r w:rsidR="005B35A5" w:rsidRPr="005B35A5">
        <w:rPr>
          <w:b/>
          <w:bCs/>
          <w:sz w:val="22"/>
          <w:szCs w:val="22"/>
        </w:rPr>
        <w:t>.</w:t>
      </w:r>
    </w:p>
    <w:sectPr w:rsidR="00C01C36" w:rsidRPr="005B35A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1269A"/>
    <w:multiLevelType w:val="hybridMultilevel"/>
    <w:tmpl w:val="D916C638"/>
    <w:lvl w:ilvl="0" w:tplc="25826832">
      <w:start w:val="1"/>
      <w:numFmt w:val="bullet"/>
      <w:lvlText w:val="–"/>
      <w:lvlJc w:val="left"/>
      <w:pPr>
        <w:ind w:left="580" w:hanging="360"/>
      </w:pPr>
      <w:rPr>
        <w:rFonts w:ascii="Calibri" w:eastAsiaTheme="minorHAnsi" w:hAnsi="Calibri" w:cs="Calibri" w:hint="default"/>
      </w:rPr>
    </w:lvl>
    <w:lvl w:ilvl="1" w:tplc="040A0003" w:tentative="1">
      <w:start w:val="1"/>
      <w:numFmt w:val="bullet"/>
      <w:lvlText w:val="o"/>
      <w:lvlJc w:val="left"/>
      <w:pPr>
        <w:ind w:left="1300" w:hanging="360"/>
      </w:pPr>
      <w:rPr>
        <w:rFonts w:ascii="Courier New" w:hAnsi="Courier New" w:hint="default"/>
      </w:rPr>
    </w:lvl>
    <w:lvl w:ilvl="2" w:tplc="040A0005" w:tentative="1">
      <w:start w:val="1"/>
      <w:numFmt w:val="bullet"/>
      <w:lvlText w:val=""/>
      <w:lvlJc w:val="left"/>
      <w:pPr>
        <w:ind w:left="2020" w:hanging="360"/>
      </w:pPr>
      <w:rPr>
        <w:rFonts w:ascii="Wingdings" w:hAnsi="Wingdings" w:hint="default"/>
      </w:rPr>
    </w:lvl>
    <w:lvl w:ilvl="3" w:tplc="040A0001" w:tentative="1">
      <w:start w:val="1"/>
      <w:numFmt w:val="bullet"/>
      <w:lvlText w:val=""/>
      <w:lvlJc w:val="left"/>
      <w:pPr>
        <w:ind w:left="2740" w:hanging="360"/>
      </w:pPr>
      <w:rPr>
        <w:rFonts w:ascii="Symbol" w:hAnsi="Symbol" w:hint="default"/>
      </w:rPr>
    </w:lvl>
    <w:lvl w:ilvl="4" w:tplc="040A0003" w:tentative="1">
      <w:start w:val="1"/>
      <w:numFmt w:val="bullet"/>
      <w:lvlText w:val="o"/>
      <w:lvlJc w:val="left"/>
      <w:pPr>
        <w:ind w:left="3460" w:hanging="360"/>
      </w:pPr>
      <w:rPr>
        <w:rFonts w:ascii="Courier New" w:hAnsi="Courier New" w:hint="default"/>
      </w:rPr>
    </w:lvl>
    <w:lvl w:ilvl="5" w:tplc="040A0005" w:tentative="1">
      <w:start w:val="1"/>
      <w:numFmt w:val="bullet"/>
      <w:lvlText w:val=""/>
      <w:lvlJc w:val="left"/>
      <w:pPr>
        <w:ind w:left="4180" w:hanging="360"/>
      </w:pPr>
      <w:rPr>
        <w:rFonts w:ascii="Wingdings" w:hAnsi="Wingdings" w:hint="default"/>
      </w:rPr>
    </w:lvl>
    <w:lvl w:ilvl="6" w:tplc="040A0001" w:tentative="1">
      <w:start w:val="1"/>
      <w:numFmt w:val="bullet"/>
      <w:lvlText w:val=""/>
      <w:lvlJc w:val="left"/>
      <w:pPr>
        <w:ind w:left="4900" w:hanging="360"/>
      </w:pPr>
      <w:rPr>
        <w:rFonts w:ascii="Symbol" w:hAnsi="Symbol" w:hint="default"/>
      </w:rPr>
    </w:lvl>
    <w:lvl w:ilvl="7" w:tplc="040A0003" w:tentative="1">
      <w:start w:val="1"/>
      <w:numFmt w:val="bullet"/>
      <w:lvlText w:val="o"/>
      <w:lvlJc w:val="left"/>
      <w:pPr>
        <w:ind w:left="5620" w:hanging="360"/>
      </w:pPr>
      <w:rPr>
        <w:rFonts w:ascii="Courier New" w:hAnsi="Courier New" w:hint="default"/>
      </w:rPr>
    </w:lvl>
    <w:lvl w:ilvl="8" w:tplc="040A0005" w:tentative="1">
      <w:start w:val="1"/>
      <w:numFmt w:val="bullet"/>
      <w:lvlText w:val=""/>
      <w:lvlJc w:val="left"/>
      <w:pPr>
        <w:ind w:left="6340" w:hanging="360"/>
      </w:pPr>
      <w:rPr>
        <w:rFonts w:ascii="Wingdings" w:hAnsi="Wingdings" w:hint="default"/>
      </w:rPr>
    </w:lvl>
  </w:abstractNum>
  <w:abstractNum w:abstractNumId="1" w15:restartNumberingAfterBreak="0">
    <w:nsid w:val="28F32DB2"/>
    <w:multiLevelType w:val="hybridMultilevel"/>
    <w:tmpl w:val="0594577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6DF63472"/>
    <w:multiLevelType w:val="hybridMultilevel"/>
    <w:tmpl w:val="B336B48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C1B"/>
    <w:rsid w:val="001B481A"/>
    <w:rsid w:val="00210BB4"/>
    <w:rsid w:val="00291F5E"/>
    <w:rsid w:val="002C29F1"/>
    <w:rsid w:val="00380AFC"/>
    <w:rsid w:val="003B33A5"/>
    <w:rsid w:val="0043017E"/>
    <w:rsid w:val="004F25F7"/>
    <w:rsid w:val="0052766B"/>
    <w:rsid w:val="005B35A5"/>
    <w:rsid w:val="006B0085"/>
    <w:rsid w:val="006E5A46"/>
    <w:rsid w:val="00704D00"/>
    <w:rsid w:val="0072557F"/>
    <w:rsid w:val="00785732"/>
    <w:rsid w:val="007952FC"/>
    <w:rsid w:val="00820FE8"/>
    <w:rsid w:val="008571E9"/>
    <w:rsid w:val="0086663F"/>
    <w:rsid w:val="009F2C1B"/>
    <w:rsid w:val="00B079EF"/>
    <w:rsid w:val="00B900FD"/>
    <w:rsid w:val="00C01C36"/>
    <w:rsid w:val="00CD3107"/>
    <w:rsid w:val="00D07D68"/>
    <w:rsid w:val="00DA0B02"/>
    <w:rsid w:val="00DA741F"/>
    <w:rsid w:val="00EE6516"/>
    <w:rsid w:val="00FA02AC"/>
    <w:rsid w:val="00FC0737"/>
    <w:rsid w:val="00FD10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364A5EFA"/>
  <w15:chartTrackingRefBased/>
  <w15:docId w15:val="{2E14CDD9-A1D1-AE4F-91EE-F640A64D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A74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1158</Words>
  <Characters>6375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aolive@xtec.cat</dc:creator>
  <cp:keywords/>
  <dc:description/>
  <cp:lastModifiedBy>aolive@xtec.cat</cp:lastModifiedBy>
  <cp:revision>22</cp:revision>
  <dcterms:created xsi:type="dcterms:W3CDTF">2020-10-15T16:01:00Z</dcterms:created>
  <dcterms:modified xsi:type="dcterms:W3CDTF">2020-10-15T17:49:00Z</dcterms:modified>
</cp:coreProperties>
</file>